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60333" w14:textId="77777777" w:rsidR="00260242" w:rsidRDefault="00BA4C69">
      <w:pPr>
        <w:wordWrap w:val="0"/>
        <w:spacing w:line="600" w:lineRule="exact"/>
        <w:jc w:val="center"/>
        <w:rPr>
          <w:rFonts w:ascii="方正小标宋_GBK" w:eastAsia="方正小标宋_GBK"/>
          <w:b/>
          <w:sz w:val="44"/>
          <w:szCs w:val="44"/>
        </w:rPr>
      </w:pPr>
      <w:r>
        <w:rPr>
          <w:rFonts w:ascii="方正小标宋_GBK" w:eastAsia="方正小标宋_GBK" w:hint="eastAsia"/>
          <w:b/>
          <w:sz w:val="44"/>
          <w:szCs w:val="44"/>
        </w:rPr>
        <w:t>重庆市第五中级人民法院及辖区</w:t>
      </w:r>
      <w:r>
        <w:rPr>
          <w:rFonts w:ascii="方正小标宋_GBK" w:eastAsia="方正小标宋_GBK"/>
          <w:b/>
          <w:sz w:val="44"/>
          <w:szCs w:val="44"/>
        </w:rPr>
        <w:t>部分法院</w:t>
      </w:r>
    </w:p>
    <w:p w14:paraId="5BF5700D" w14:textId="77777777" w:rsidR="00260242" w:rsidRDefault="00BA4C69">
      <w:pPr>
        <w:wordWrap w:val="0"/>
        <w:spacing w:line="600" w:lineRule="exact"/>
        <w:jc w:val="center"/>
        <w:rPr>
          <w:rFonts w:ascii="方正小标宋_GBK" w:eastAsia="方正小标宋_GBK"/>
          <w:b/>
          <w:sz w:val="44"/>
          <w:szCs w:val="44"/>
        </w:rPr>
      </w:pPr>
      <w:r>
        <w:rPr>
          <w:rFonts w:ascii="方正小标宋_GBK" w:eastAsia="方正小标宋_GBK" w:hint="eastAsia"/>
          <w:b/>
          <w:sz w:val="44"/>
          <w:szCs w:val="44"/>
        </w:rPr>
        <w:t>2020年公开招聘聘用制书记员简章</w:t>
      </w:r>
    </w:p>
    <w:p w14:paraId="71D88939" w14:textId="77777777" w:rsidR="00260242" w:rsidRDefault="00260242">
      <w:pPr>
        <w:wordWrap w:val="0"/>
        <w:spacing w:line="600" w:lineRule="exact"/>
        <w:jc w:val="center"/>
        <w:rPr>
          <w:rFonts w:ascii="方正小标宋_GBK" w:eastAsia="方正小标宋_GBK"/>
          <w:sz w:val="44"/>
          <w:szCs w:val="44"/>
        </w:rPr>
      </w:pPr>
    </w:p>
    <w:p w14:paraId="1B153C21"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根据《重庆市法院聘用制书记员管理办法》，重庆市第五中级人民法院及辖区部分法院决定面向社会公开招聘聘用制书记员。现将有关事项公告如下：</w:t>
      </w:r>
    </w:p>
    <w:p w14:paraId="18B09189" w14:textId="77777777" w:rsidR="00260242" w:rsidRDefault="00BA4C69" w:rsidP="00B56180">
      <w:pPr>
        <w:snapToGrid w:val="0"/>
        <w:spacing w:line="594" w:lineRule="exact"/>
        <w:ind w:firstLineChars="225" w:firstLine="720"/>
        <w:rPr>
          <w:rFonts w:ascii="方正黑体_GBK" w:eastAsia="方正黑体_GBK" w:hAnsi="Times New Roman"/>
          <w:sz w:val="32"/>
          <w:szCs w:val="32"/>
        </w:rPr>
      </w:pPr>
      <w:r>
        <w:rPr>
          <w:rFonts w:ascii="方正黑体_GBK" w:eastAsia="方正黑体_GBK" w:hAnsi="Times New Roman" w:hint="eastAsia"/>
          <w:sz w:val="32"/>
          <w:szCs w:val="32"/>
        </w:rPr>
        <w:t>一、招聘职位</w:t>
      </w:r>
    </w:p>
    <w:p w14:paraId="48CBFC8D" w14:textId="77777777" w:rsidR="00260242" w:rsidRDefault="00BA4C69" w:rsidP="00B56180">
      <w:pPr>
        <w:snapToGrid w:val="0"/>
        <w:spacing w:line="594" w:lineRule="exact"/>
        <w:ind w:firstLineChars="200" w:firstLine="640"/>
        <w:rPr>
          <w:rFonts w:eastAsia="方正仿宋_GBK"/>
          <w:sz w:val="32"/>
          <w:szCs w:val="32"/>
        </w:rPr>
      </w:pPr>
      <w:r>
        <w:rPr>
          <w:rFonts w:eastAsia="方正仿宋_GBK" w:hint="eastAsia"/>
          <w:sz w:val="32"/>
          <w:szCs w:val="32"/>
        </w:rPr>
        <w:t>参加本次公开招聘的法</w:t>
      </w:r>
      <w:r>
        <w:rPr>
          <w:rFonts w:ascii="Times New Roman" w:eastAsia="方正仿宋_GBK"/>
          <w:sz w:val="32"/>
          <w:szCs w:val="32"/>
        </w:rPr>
        <w:t>院</w:t>
      </w:r>
      <w:r>
        <w:rPr>
          <w:rFonts w:ascii="Times New Roman" w:eastAsia="方正仿宋_GBK" w:hAnsi="Times New Roman" w:hint="eastAsia"/>
          <w:sz w:val="32"/>
          <w:szCs w:val="32"/>
        </w:rPr>
        <w:t>6</w:t>
      </w:r>
      <w:r>
        <w:rPr>
          <w:rFonts w:ascii="Times New Roman" w:eastAsia="方正仿宋_GBK"/>
          <w:sz w:val="32"/>
          <w:szCs w:val="32"/>
        </w:rPr>
        <w:t>个，计划招聘聘用制书记员</w:t>
      </w:r>
      <w:r w:rsidR="001E2D4F">
        <w:rPr>
          <w:rFonts w:ascii="Times New Roman" w:eastAsia="方正仿宋_GBK" w:hAnsi="Times New Roman" w:hint="eastAsia"/>
          <w:sz w:val="32"/>
          <w:szCs w:val="32"/>
        </w:rPr>
        <w:t>33</w:t>
      </w:r>
      <w:r>
        <w:rPr>
          <w:rFonts w:ascii="Times New Roman" w:eastAsia="方正仿宋_GBK"/>
          <w:sz w:val="32"/>
          <w:szCs w:val="32"/>
        </w:rPr>
        <w:t>人</w:t>
      </w:r>
      <w:r>
        <w:rPr>
          <w:rFonts w:ascii="Times New Roman" w:eastAsia="方正仿宋_GBK" w:hint="eastAsia"/>
          <w:sz w:val="32"/>
          <w:szCs w:val="32"/>
        </w:rPr>
        <w:t>（</w:t>
      </w:r>
      <w:r>
        <w:rPr>
          <w:rFonts w:ascii="Times New Roman" w:eastAsia="方正仿宋_GBK"/>
          <w:sz w:val="32"/>
          <w:szCs w:val="32"/>
        </w:rPr>
        <w:t>各法院招聘计划详见附件</w:t>
      </w:r>
      <w:r>
        <w:rPr>
          <w:rFonts w:ascii="Times New Roman" w:eastAsia="方正仿宋_GBK" w:hint="eastAsia"/>
          <w:sz w:val="32"/>
          <w:szCs w:val="32"/>
        </w:rPr>
        <w:t>1</w:t>
      </w:r>
      <w:r>
        <w:rPr>
          <w:rFonts w:ascii="Times New Roman" w:eastAsia="方正仿宋_GBK" w:hint="eastAsia"/>
          <w:sz w:val="32"/>
          <w:szCs w:val="32"/>
        </w:rPr>
        <w:t>）</w:t>
      </w:r>
      <w:r>
        <w:rPr>
          <w:rFonts w:ascii="Times New Roman" w:eastAsia="方正仿宋_GBK"/>
          <w:sz w:val="32"/>
          <w:szCs w:val="32"/>
        </w:rPr>
        <w:t>。</w:t>
      </w:r>
    </w:p>
    <w:p w14:paraId="54A48783" w14:textId="77777777" w:rsidR="00260242" w:rsidRDefault="00BA4C69" w:rsidP="00B56180">
      <w:pPr>
        <w:snapToGrid w:val="0"/>
        <w:spacing w:line="594" w:lineRule="exact"/>
        <w:ind w:firstLineChars="225" w:firstLine="720"/>
        <w:rPr>
          <w:rFonts w:ascii="方正黑体_GBK" w:eastAsia="方正黑体_GBK" w:hAnsi="Times New Roman"/>
          <w:sz w:val="32"/>
          <w:szCs w:val="32"/>
        </w:rPr>
      </w:pPr>
      <w:r>
        <w:rPr>
          <w:rFonts w:ascii="方正黑体_GBK" w:eastAsia="方正黑体_GBK" w:hAnsi="Times New Roman" w:hint="eastAsia"/>
          <w:sz w:val="32"/>
          <w:szCs w:val="32"/>
        </w:rPr>
        <w:t>二、报考条件</w:t>
      </w:r>
    </w:p>
    <w:p w14:paraId="46EF81B5"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（一）具有中华人民共和国国籍。</w:t>
      </w:r>
    </w:p>
    <w:p w14:paraId="6D4FE3C7"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（二）拥护党的领导，具有良好的政治素质、专业能力和职业操守。</w:t>
      </w:r>
    </w:p>
    <w:p w14:paraId="2CE24021"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sz w:val="32"/>
          <w:szCs w:val="32"/>
        </w:rPr>
        <w:t>拥护中华人民共和国宪法，遵纪守法</w:t>
      </w:r>
      <w:r>
        <w:rPr>
          <w:rFonts w:ascii="Times New Roman" w:eastAsia="方正仿宋_GBK" w:hAnsi="Times New Roman" w:hint="eastAsia"/>
          <w:sz w:val="32"/>
          <w:szCs w:val="32"/>
        </w:rPr>
        <w:t>。</w:t>
      </w:r>
      <w:r>
        <w:rPr>
          <w:rFonts w:ascii="Times New Roman" w:eastAsia="方正仿宋_GBK" w:hAnsi="Times New Roman"/>
          <w:sz w:val="32"/>
          <w:szCs w:val="32"/>
        </w:rPr>
        <w:t xml:space="preserve"> </w:t>
      </w:r>
    </w:p>
    <w:p w14:paraId="7EC30F1F" w14:textId="77777777" w:rsidR="00260242" w:rsidRDefault="00BA4C69" w:rsidP="00B56180">
      <w:pPr>
        <w:snapToGrid w:val="0"/>
        <w:spacing w:line="594" w:lineRule="exact"/>
        <w:ind w:leftChars="76" w:left="160" w:firstLineChars="175" w:firstLine="560"/>
        <w:rPr>
          <w:rFonts w:ascii="Times New Roman" w:eastAsia="方正仿宋_GBK" w:hAnsi="Times New Roman"/>
          <w:sz w:val="32"/>
          <w:szCs w:val="32"/>
        </w:rPr>
      </w:pPr>
      <w:r>
        <w:rPr>
          <w:rFonts w:ascii="Times New Roman" w:eastAsia="方正仿宋_GBK" w:hAnsi="Times New Roman" w:hint="eastAsia"/>
          <w:sz w:val="32"/>
          <w:szCs w:val="32"/>
        </w:rPr>
        <w:t>（四）截止</w:t>
      </w:r>
      <w:r>
        <w:rPr>
          <w:rFonts w:ascii="Times New Roman" w:eastAsia="方正仿宋_GBK" w:hAnsi="Times New Roman"/>
          <w:sz w:val="32"/>
          <w:szCs w:val="32"/>
        </w:rPr>
        <w:t>20</w:t>
      </w:r>
      <w:r>
        <w:rPr>
          <w:rFonts w:ascii="Times New Roman" w:eastAsia="方正仿宋_GBK" w:hAnsi="Times New Roman" w:hint="eastAsia"/>
          <w:sz w:val="32"/>
          <w:szCs w:val="32"/>
        </w:rPr>
        <w:t>20</w:t>
      </w:r>
      <w:r>
        <w:rPr>
          <w:rFonts w:ascii="Times New Roman" w:eastAsia="方正仿宋_GBK" w:hAnsi="Times New Roman" w:hint="eastAsia"/>
          <w:sz w:val="32"/>
          <w:szCs w:val="32"/>
        </w:rPr>
        <w:t>年</w:t>
      </w:r>
      <w:r>
        <w:rPr>
          <w:rFonts w:ascii="Times New Roman" w:eastAsia="方正仿宋_GBK" w:hAnsi="Times New Roman" w:hint="eastAsia"/>
          <w:sz w:val="32"/>
          <w:szCs w:val="32"/>
        </w:rPr>
        <w:t>2</w:t>
      </w:r>
      <w:r>
        <w:rPr>
          <w:rFonts w:ascii="Times New Roman" w:eastAsia="方正仿宋_GBK" w:hAnsi="Times New Roman" w:hint="eastAsia"/>
          <w:sz w:val="32"/>
          <w:szCs w:val="32"/>
        </w:rPr>
        <w:t>月</w:t>
      </w:r>
      <w:r>
        <w:rPr>
          <w:rFonts w:ascii="Times New Roman" w:eastAsia="方正仿宋_GBK" w:hAnsi="Times New Roman" w:hint="eastAsia"/>
          <w:sz w:val="32"/>
          <w:szCs w:val="32"/>
        </w:rPr>
        <w:t>29</w:t>
      </w:r>
      <w:r>
        <w:rPr>
          <w:rFonts w:ascii="Times New Roman" w:eastAsia="方正仿宋_GBK" w:hAnsi="Times New Roman" w:hint="eastAsia"/>
          <w:sz w:val="32"/>
          <w:szCs w:val="32"/>
        </w:rPr>
        <w:t>日，取得</w:t>
      </w:r>
      <w:r>
        <w:rPr>
          <w:rFonts w:ascii="Times New Roman" w:eastAsia="方正仿宋_GBK"/>
          <w:kern w:val="0"/>
          <w:sz w:val="32"/>
          <w:szCs w:val="32"/>
        </w:rPr>
        <w:t>普通高等学校</w:t>
      </w:r>
      <w:r>
        <w:rPr>
          <w:rFonts w:ascii="Times New Roman" w:eastAsia="方正仿宋_GBK" w:hAnsi="Times New Roman" w:hint="eastAsia"/>
          <w:sz w:val="32"/>
          <w:szCs w:val="32"/>
        </w:rPr>
        <w:t>专科及以上学历。</w:t>
      </w:r>
      <w:r>
        <w:rPr>
          <w:rFonts w:ascii="Times New Roman" w:eastAsia="方正仿宋_GBK" w:hAnsi="Times New Roman"/>
          <w:sz w:val="32"/>
          <w:szCs w:val="32"/>
        </w:rPr>
        <w:t xml:space="preserve"> </w:t>
      </w:r>
    </w:p>
    <w:p w14:paraId="1C281000"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（五）年龄在</w:t>
      </w:r>
      <w:r>
        <w:rPr>
          <w:rFonts w:ascii="Times New Roman" w:eastAsia="方正仿宋_GBK" w:hAnsi="Times New Roman"/>
          <w:sz w:val="32"/>
          <w:szCs w:val="32"/>
        </w:rPr>
        <w:t>18</w:t>
      </w:r>
      <w:r>
        <w:rPr>
          <w:rFonts w:ascii="Times New Roman" w:eastAsia="方正仿宋_GBK" w:hAnsi="Times New Roman" w:hint="eastAsia"/>
          <w:sz w:val="32"/>
          <w:szCs w:val="32"/>
        </w:rPr>
        <w:t>周岁以上，</w:t>
      </w:r>
      <w:r>
        <w:rPr>
          <w:rFonts w:ascii="Times New Roman" w:eastAsia="方正仿宋_GBK" w:hAnsi="Times New Roman"/>
          <w:sz w:val="32"/>
          <w:szCs w:val="32"/>
        </w:rPr>
        <w:t>35</w:t>
      </w:r>
      <w:r>
        <w:rPr>
          <w:rFonts w:ascii="Times New Roman" w:eastAsia="方正仿宋_GBK" w:hAnsi="Times New Roman" w:hint="eastAsia"/>
          <w:sz w:val="32"/>
          <w:szCs w:val="32"/>
        </w:rPr>
        <w:t>周岁以下</w:t>
      </w:r>
      <w:r>
        <w:rPr>
          <w:rFonts w:eastAsia="方正仿宋_GBK" w:hint="eastAsia"/>
          <w:sz w:val="32"/>
          <w:szCs w:val="32"/>
        </w:rPr>
        <w:t>（</w:t>
      </w:r>
      <w:r>
        <w:rPr>
          <w:rFonts w:ascii="Times New Roman" w:eastAsia="方正仿宋_GBK" w:hAnsi="Times New Roman"/>
          <w:sz w:val="32"/>
          <w:szCs w:val="32"/>
        </w:rPr>
        <w:t>198</w:t>
      </w:r>
      <w:r>
        <w:rPr>
          <w:rFonts w:ascii="Times New Roman" w:eastAsia="方正仿宋_GBK" w:hAnsi="Times New Roman" w:hint="eastAsia"/>
          <w:sz w:val="32"/>
          <w:szCs w:val="32"/>
        </w:rPr>
        <w:t>4</w:t>
      </w:r>
      <w:r>
        <w:rPr>
          <w:rFonts w:ascii="Times New Roman" w:eastAsia="方正仿宋_GBK" w:hAnsi="Times New Roman"/>
          <w:sz w:val="32"/>
          <w:szCs w:val="32"/>
        </w:rPr>
        <w:t>年</w:t>
      </w:r>
      <w:r>
        <w:rPr>
          <w:rFonts w:ascii="Times New Roman" w:eastAsia="方正仿宋_GBK" w:hAnsi="Times New Roman" w:hint="eastAsia"/>
          <w:sz w:val="32"/>
          <w:szCs w:val="32"/>
        </w:rPr>
        <w:t>3</w:t>
      </w:r>
      <w:r>
        <w:rPr>
          <w:rFonts w:ascii="Times New Roman" w:eastAsia="方正仿宋_GBK" w:hAnsi="Times New Roman"/>
          <w:sz w:val="32"/>
          <w:szCs w:val="32"/>
        </w:rPr>
        <w:t>月</w:t>
      </w:r>
      <w:r>
        <w:rPr>
          <w:rFonts w:ascii="Times New Roman" w:eastAsia="方正仿宋_GBK" w:hAnsi="Times New Roman" w:hint="eastAsia"/>
          <w:sz w:val="32"/>
          <w:szCs w:val="32"/>
        </w:rPr>
        <w:t>1</w:t>
      </w:r>
      <w:r>
        <w:rPr>
          <w:rFonts w:ascii="Times New Roman" w:eastAsia="方正仿宋_GBK" w:hAnsi="Times New Roman"/>
          <w:sz w:val="32"/>
          <w:szCs w:val="32"/>
        </w:rPr>
        <w:t>日至</w:t>
      </w:r>
      <w:r>
        <w:rPr>
          <w:rFonts w:ascii="Times New Roman" w:eastAsia="方正仿宋_GBK" w:hAnsi="Times New Roman"/>
          <w:sz w:val="32"/>
          <w:szCs w:val="32"/>
        </w:rPr>
        <w:t>200</w:t>
      </w:r>
      <w:r>
        <w:rPr>
          <w:rFonts w:ascii="Times New Roman" w:eastAsia="方正仿宋_GBK" w:hAnsi="Times New Roman" w:hint="eastAsia"/>
          <w:sz w:val="32"/>
          <w:szCs w:val="32"/>
        </w:rPr>
        <w:t>2</w:t>
      </w:r>
      <w:r>
        <w:rPr>
          <w:rFonts w:ascii="Times New Roman" w:eastAsia="方正仿宋_GBK" w:hAnsi="Times New Roman"/>
          <w:sz w:val="32"/>
          <w:szCs w:val="32"/>
        </w:rPr>
        <w:t>年</w:t>
      </w:r>
      <w:r>
        <w:rPr>
          <w:rFonts w:ascii="Times New Roman" w:eastAsia="方正仿宋_GBK" w:hAnsi="Times New Roman" w:hint="eastAsia"/>
          <w:sz w:val="32"/>
          <w:szCs w:val="32"/>
        </w:rPr>
        <w:t>2</w:t>
      </w:r>
      <w:r>
        <w:rPr>
          <w:rFonts w:ascii="Times New Roman" w:eastAsia="方正仿宋_GBK" w:hAnsi="Times New Roman"/>
          <w:sz w:val="32"/>
          <w:szCs w:val="32"/>
        </w:rPr>
        <w:t>月</w:t>
      </w:r>
      <w:r>
        <w:rPr>
          <w:rFonts w:ascii="Times New Roman" w:eastAsia="方正仿宋_GBK" w:hAnsi="Times New Roman" w:hint="eastAsia"/>
          <w:sz w:val="32"/>
          <w:szCs w:val="32"/>
        </w:rPr>
        <w:t>28</w:t>
      </w:r>
      <w:r>
        <w:rPr>
          <w:rFonts w:ascii="Times New Roman" w:eastAsia="方正仿宋_GBK" w:hAnsi="Times New Roman"/>
          <w:sz w:val="32"/>
          <w:szCs w:val="32"/>
        </w:rPr>
        <w:t>日</w:t>
      </w:r>
      <w:r>
        <w:rPr>
          <w:rFonts w:eastAsia="方正仿宋_GBK" w:hint="eastAsia"/>
          <w:sz w:val="32"/>
          <w:szCs w:val="32"/>
        </w:rPr>
        <w:t>期间出生）</w:t>
      </w:r>
      <w:r>
        <w:rPr>
          <w:rFonts w:ascii="Times New Roman" w:eastAsia="方正仿宋_GBK" w:hAnsi="Times New Roman" w:hint="eastAsia"/>
          <w:sz w:val="32"/>
          <w:szCs w:val="32"/>
        </w:rPr>
        <w:t>。</w:t>
      </w:r>
      <w:r>
        <w:rPr>
          <w:rFonts w:ascii="Times New Roman" w:eastAsia="方正仿宋_GBK" w:hAnsi="Times New Roman"/>
          <w:sz w:val="32"/>
          <w:szCs w:val="32"/>
        </w:rPr>
        <w:t xml:space="preserve"> </w:t>
      </w:r>
    </w:p>
    <w:p w14:paraId="47FA8DAA"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（六）具有正常履行职责的身体条件。</w:t>
      </w:r>
    </w:p>
    <w:p w14:paraId="72199F67"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（七）有下列情形之一的，不得报考：</w:t>
      </w:r>
    </w:p>
    <w:p w14:paraId="5C051ACB"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sz w:val="32"/>
          <w:szCs w:val="32"/>
        </w:rPr>
        <w:t>1</w:t>
      </w:r>
      <w:r>
        <w:rPr>
          <w:rFonts w:eastAsia="方正仿宋_GBK" w:hint="eastAsia"/>
          <w:snapToGrid w:val="0"/>
          <w:kern w:val="0"/>
          <w:sz w:val="32"/>
          <w:szCs w:val="32"/>
        </w:rPr>
        <w:t>．</w:t>
      </w:r>
      <w:r>
        <w:rPr>
          <w:rFonts w:ascii="Times New Roman" w:eastAsia="方正仿宋_GBK" w:hAnsi="Times New Roman" w:hint="eastAsia"/>
          <w:sz w:val="32"/>
          <w:szCs w:val="32"/>
        </w:rPr>
        <w:t>曾因犯罪受过刑事处罚的；</w:t>
      </w:r>
    </w:p>
    <w:p w14:paraId="4AE1B8A2"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sz w:val="32"/>
          <w:szCs w:val="32"/>
        </w:rPr>
        <w:t>2</w:t>
      </w:r>
      <w:r>
        <w:rPr>
          <w:rFonts w:eastAsia="方正仿宋_GBK" w:hint="eastAsia"/>
          <w:snapToGrid w:val="0"/>
          <w:kern w:val="0"/>
          <w:sz w:val="32"/>
          <w:szCs w:val="32"/>
        </w:rPr>
        <w:t>．</w:t>
      </w:r>
      <w:r>
        <w:rPr>
          <w:rFonts w:ascii="Times New Roman" w:eastAsia="方正仿宋_GBK" w:hAnsi="Times New Roman" w:hint="eastAsia"/>
          <w:sz w:val="32"/>
          <w:szCs w:val="32"/>
        </w:rPr>
        <w:t>涉嫌违纪违法正在接受审查，尚未做出结论的；</w:t>
      </w:r>
    </w:p>
    <w:p w14:paraId="5075055A"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lastRenderedPageBreak/>
        <w:t>3</w:t>
      </w:r>
      <w:r>
        <w:rPr>
          <w:rFonts w:ascii="Times New Roman" w:eastAsia="方正仿宋_GBK" w:hAnsi="Times New Roman" w:hint="eastAsia"/>
          <w:sz w:val="32"/>
          <w:szCs w:val="32"/>
        </w:rPr>
        <w:t>．曾因违反《治安管理处罚法》受过行政拘留处分的；</w:t>
      </w:r>
    </w:p>
    <w:p w14:paraId="345B3A1E"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4</w:t>
      </w:r>
      <w:r>
        <w:rPr>
          <w:rFonts w:eastAsia="方正仿宋_GBK" w:hint="eastAsia"/>
          <w:snapToGrid w:val="0"/>
          <w:kern w:val="0"/>
          <w:sz w:val="32"/>
          <w:szCs w:val="32"/>
        </w:rPr>
        <w:t>．</w:t>
      </w:r>
      <w:r>
        <w:rPr>
          <w:rFonts w:ascii="Times New Roman" w:eastAsia="方正仿宋_GBK" w:hAnsi="Times New Roman" w:hint="eastAsia"/>
          <w:sz w:val="32"/>
          <w:szCs w:val="32"/>
        </w:rPr>
        <w:t>曾被开除公职或被用人单位辞退的；</w:t>
      </w:r>
    </w:p>
    <w:p w14:paraId="2AD1645F"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5</w:t>
      </w:r>
      <w:r>
        <w:rPr>
          <w:rFonts w:ascii="方正仿宋_GBK" w:eastAsia="方正仿宋_GBK" w:hAnsi="Times New Roman" w:cs="宋体" w:hint="eastAsia"/>
          <w:color w:val="000000"/>
          <w:sz w:val="32"/>
          <w:szCs w:val="32"/>
        </w:rPr>
        <w:t>．已是重庆市</w:t>
      </w:r>
      <w:r>
        <w:rPr>
          <w:rFonts w:ascii="方正仿宋_GBK" w:eastAsia="方正仿宋_GBK" w:hAnsi="Times New Roman" w:cs="宋体"/>
          <w:color w:val="000000"/>
          <w:sz w:val="32"/>
          <w:szCs w:val="32"/>
        </w:rPr>
        <w:t>法院</w:t>
      </w:r>
      <w:r>
        <w:rPr>
          <w:rFonts w:ascii="方正仿宋_GBK" w:eastAsia="方正仿宋_GBK" w:hAnsi="Times New Roman" w:cs="宋体" w:hint="eastAsia"/>
          <w:color w:val="000000"/>
          <w:sz w:val="32"/>
          <w:szCs w:val="32"/>
        </w:rPr>
        <w:t>系统用人额度内聘用制书记员的</w:t>
      </w:r>
      <w:r>
        <w:rPr>
          <w:rFonts w:ascii="Times New Roman" w:eastAsia="方正仿宋_GBK" w:hAnsi="Times New Roman" w:hint="eastAsia"/>
          <w:sz w:val="32"/>
          <w:szCs w:val="32"/>
        </w:rPr>
        <w:t>；</w:t>
      </w:r>
    </w:p>
    <w:p w14:paraId="3E045153"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6</w:t>
      </w:r>
      <w:r>
        <w:rPr>
          <w:rFonts w:eastAsia="方正仿宋_GBK" w:hint="eastAsia"/>
          <w:snapToGrid w:val="0"/>
          <w:kern w:val="0"/>
          <w:sz w:val="32"/>
          <w:szCs w:val="32"/>
        </w:rPr>
        <w:t>．</w:t>
      </w:r>
      <w:r>
        <w:rPr>
          <w:rFonts w:ascii="Times New Roman" w:eastAsia="方正仿宋_GBK" w:hAnsi="Times New Roman" w:hint="eastAsia"/>
          <w:sz w:val="32"/>
          <w:szCs w:val="32"/>
        </w:rPr>
        <w:t>其他不宜担任聘用制书记员的情形。</w:t>
      </w:r>
    </w:p>
    <w:p w14:paraId="414AE391" w14:textId="7B976144" w:rsidR="00AE506B" w:rsidRPr="00732332" w:rsidRDefault="00AE506B" w:rsidP="00B56180">
      <w:pPr>
        <w:snapToGrid w:val="0"/>
        <w:spacing w:line="594" w:lineRule="exact"/>
        <w:ind w:firstLineChars="225" w:firstLine="720"/>
        <w:rPr>
          <w:rFonts w:ascii="方正仿宋_GBK" w:eastAsia="方正仿宋_GBK" w:hAnsi="Times New Roman" w:cs="宋体"/>
          <w:color w:val="000000"/>
          <w:sz w:val="32"/>
          <w:szCs w:val="32"/>
        </w:rPr>
      </w:pPr>
      <w:r w:rsidRPr="00732332">
        <w:rPr>
          <w:rFonts w:ascii="方正仿宋_GBK" w:eastAsia="方正仿宋_GBK" w:hAnsi="Times New Roman" w:cs="宋体" w:hint="eastAsia"/>
          <w:color w:val="000000"/>
          <w:sz w:val="32"/>
          <w:szCs w:val="32"/>
        </w:rPr>
        <w:t>重庆法院系统工作人员</w:t>
      </w:r>
      <w:r w:rsidR="005D0943" w:rsidRPr="00732332">
        <w:rPr>
          <w:rFonts w:ascii="方正仿宋_GBK" w:eastAsia="方正仿宋_GBK" w:hAnsi="Times New Roman" w:cs="宋体" w:hint="eastAsia"/>
          <w:color w:val="000000"/>
          <w:sz w:val="32"/>
          <w:szCs w:val="32"/>
        </w:rPr>
        <w:t>（含派遣）</w:t>
      </w:r>
      <w:r w:rsidRPr="00732332">
        <w:rPr>
          <w:rFonts w:ascii="方正仿宋_GBK" w:eastAsia="方正仿宋_GBK" w:hAnsi="Times New Roman" w:cs="宋体" w:hint="eastAsia"/>
          <w:color w:val="000000"/>
          <w:sz w:val="32"/>
          <w:szCs w:val="32"/>
        </w:rPr>
        <w:t>，必须征得所在法院人事部门同意方可报考</w:t>
      </w:r>
      <w:r w:rsidR="00432B05" w:rsidRPr="00732332">
        <w:rPr>
          <w:rFonts w:ascii="方正仿宋_GBK" w:eastAsia="方正仿宋_GBK" w:hAnsi="Times New Roman" w:cs="宋体" w:hint="eastAsia"/>
          <w:color w:val="000000"/>
          <w:sz w:val="32"/>
          <w:szCs w:val="32"/>
        </w:rPr>
        <w:t>，未取得单位同意报考的，一律取消聘用资格。</w:t>
      </w:r>
    </w:p>
    <w:p w14:paraId="46B0BB90" w14:textId="2F2BE05C" w:rsidR="00260242" w:rsidRDefault="00BA4C69" w:rsidP="00B56180">
      <w:pPr>
        <w:snapToGrid w:val="0"/>
        <w:spacing w:line="594" w:lineRule="exact"/>
        <w:ind w:firstLineChars="225" w:firstLine="720"/>
        <w:rPr>
          <w:rFonts w:ascii="方正黑体_GBK" w:eastAsia="方正黑体_GBK" w:hAnsi="Times New Roman"/>
          <w:sz w:val="32"/>
          <w:szCs w:val="32"/>
        </w:rPr>
      </w:pPr>
      <w:r>
        <w:rPr>
          <w:rFonts w:ascii="方正黑体_GBK" w:eastAsia="方正黑体_GBK" w:hAnsi="Times New Roman" w:hint="eastAsia"/>
          <w:sz w:val="32"/>
          <w:szCs w:val="32"/>
        </w:rPr>
        <w:t>三、招聘程序</w:t>
      </w:r>
    </w:p>
    <w:p w14:paraId="0518580F" w14:textId="77777777" w:rsidR="00260242" w:rsidRDefault="00BA4C69" w:rsidP="00B56180">
      <w:pPr>
        <w:snapToGrid w:val="0"/>
        <w:spacing w:line="594" w:lineRule="exact"/>
        <w:ind w:firstLineChars="225" w:firstLine="720"/>
        <w:rPr>
          <w:rFonts w:ascii="方正楷体_GBK" w:eastAsia="方正楷体_GBK" w:hAnsi="Times New Roman"/>
          <w:sz w:val="32"/>
          <w:szCs w:val="32"/>
        </w:rPr>
      </w:pPr>
      <w:r>
        <w:rPr>
          <w:rFonts w:ascii="方正楷体_GBK" w:eastAsia="方正楷体_GBK" w:hAnsi="Times New Roman" w:hint="eastAsia"/>
          <w:sz w:val="32"/>
          <w:szCs w:val="32"/>
        </w:rPr>
        <w:t>（一）网上报名</w:t>
      </w:r>
    </w:p>
    <w:p w14:paraId="11F6FBA3" w14:textId="46E91B5D" w:rsidR="00260242" w:rsidRPr="00B56180" w:rsidRDefault="00BA4C69" w:rsidP="00EF035A">
      <w:pPr>
        <w:wordWrap w:val="0"/>
        <w:snapToGrid w:val="0"/>
        <w:spacing w:line="594" w:lineRule="exact"/>
        <w:ind w:firstLineChars="200" w:firstLine="640"/>
        <w:rPr>
          <w:rFonts w:eastAsia="方正仿宋_GBK"/>
          <w:sz w:val="32"/>
          <w:szCs w:val="32"/>
        </w:rPr>
      </w:pPr>
      <w:r w:rsidRPr="00B56180">
        <w:rPr>
          <w:rFonts w:eastAsia="方正仿宋_GBK" w:hint="eastAsia"/>
          <w:sz w:val="32"/>
          <w:szCs w:val="32"/>
        </w:rPr>
        <w:t>本次招聘采取网</w:t>
      </w:r>
      <w:r w:rsidR="00285ED5">
        <w:rPr>
          <w:rFonts w:eastAsia="方正仿宋_GBK" w:hint="eastAsia"/>
          <w:sz w:val="32"/>
          <w:szCs w:val="32"/>
        </w:rPr>
        <w:t>上</w:t>
      </w:r>
      <w:r w:rsidRPr="00B56180">
        <w:rPr>
          <w:rFonts w:eastAsia="方正仿宋_GBK" w:hint="eastAsia"/>
          <w:sz w:val="32"/>
          <w:szCs w:val="32"/>
        </w:rPr>
        <w:t>报名的方式进行，不设现场报名，报考人员登录</w:t>
      </w:r>
      <w:r w:rsidR="00EF035A">
        <w:rPr>
          <w:rFonts w:eastAsia="方正仿宋_GBK" w:hint="eastAsia"/>
          <w:sz w:val="32"/>
          <w:szCs w:val="32"/>
        </w:rPr>
        <w:t>重庆市人事考试中心网上报名系统进行报名（</w:t>
      </w:r>
      <w:r w:rsidR="00541FF6" w:rsidRPr="00541FF6">
        <w:rPr>
          <w:rFonts w:eastAsia="方正仿宋_GBK"/>
          <w:sz w:val="32"/>
          <w:szCs w:val="32"/>
        </w:rPr>
        <w:t>http://rlsbj.cq.gov.cn/wsbm/rccp/Webregister/</w:t>
      </w:r>
      <w:r w:rsidR="00EF035A">
        <w:rPr>
          <w:rFonts w:eastAsia="方正仿宋_GBK" w:hint="eastAsia"/>
          <w:sz w:val="32"/>
          <w:szCs w:val="32"/>
        </w:rPr>
        <w:t>）</w:t>
      </w:r>
      <w:r w:rsidRPr="00B56180">
        <w:rPr>
          <w:rFonts w:eastAsia="方正仿宋_GBK" w:hint="eastAsia"/>
          <w:sz w:val="32"/>
          <w:szCs w:val="32"/>
        </w:rPr>
        <w:t>。网上报名按以下程序进行：</w:t>
      </w:r>
    </w:p>
    <w:p w14:paraId="4B205AEE" w14:textId="7F85AF22" w:rsidR="00260242" w:rsidRPr="00B56180" w:rsidRDefault="00BA4C69" w:rsidP="00B56180">
      <w:pPr>
        <w:snapToGrid w:val="0"/>
        <w:spacing w:line="594" w:lineRule="exact"/>
        <w:ind w:firstLineChars="200" w:firstLine="640"/>
        <w:rPr>
          <w:rFonts w:eastAsia="方正仿宋_GBK"/>
          <w:sz w:val="32"/>
          <w:szCs w:val="32"/>
        </w:rPr>
      </w:pPr>
      <w:r w:rsidRPr="00B56180">
        <w:rPr>
          <w:rFonts w:eastAsia="方正仿宋_GBK" w:hint="eastAsia"/>
          <w:sz w:val="32"/>
          <w:szCs w:val="32"/>
        </w:rPr>
        <w:t>1</w:t>
      </w:r>
      <w:r w:rsidR="004A0466">
        <w:rPr>
          <w:rFonts w:eastAsia="方正仿宋_GBK" w:hint="eastAsia"/>
          <w:sz w:val="32"/>
          <w:szCs w:val="32"/>
        </w:rPr>
        <w:t>．</w:t>
      </w:r>
      <w:r w:rsidRPr="00B56180">
        <w:rPr>
          <w:rFonts w:eastAsia="方正仿宋_GBK" w:hint="eastAsia"/>
          <w:sz w:val="32"/>
          <w:szCs w:val="32"/>
        </w:rPr>
        <w:t>提交报考申请。报考人员可在</w:t>
      </w:r>
      <w:r w:rsidRPr="00B56180">
        <w:rPr>
          <w:rFonts w:eastAsia="方正仿宋_GBK" w:hint="eastAsia"/>
          <w:sz w:val="32"/>
          <w:szCs w:val="32"/>
        </w:rPr>
        <w:t>3</w:t>
      </w:r>
      <w:r w:rsidRPr="00B56180">
        <w:rPr>
          <w:rFonts w:eastAsia="方正仿宋_GBK" w:hint="eastAsia"/>
          <w:sz w:val="32"/>
          <w:szCs w:val="32"/>
        </w:rPr>
        <w:t>月</w:t>
      </w:r>
      <w:r w:rsidR="0061618D">
        <w:rPr>
          <w:rFonts w:eastAsia="方正仿宋_GBK" w:hint="eastAsia"/>
          <w:sz w:val="32"/>
          <w:szCs w:val="32"/>
        </w:rPr>
        <w:t>19</w:t>
      </w:r>
      <w:r w:rsidRPr="00B56180">
        <w:rPr>
          <w:rFonts w:eastAsia="方正仿宋_GBK" w:hint="eastAsia"/>
          <w:sz w:val="32"/>
          <w:szCs w:val="32"/>
        </w:rPr>
        <w:t>日</w:t>
      </w:r>
      <w:r w:rsidRPr="00B56180">
        <w:rPr>
          <w:rFonts w:eastAsia="方正仿宋_GBK" w:hint="eastAsia"/>
          <w:sz w:val="32"/>
          <w:szCs w:val="32"/>
        </w:rPr>
        <w:t>9:00-3</w:t>
      </w:r>
      <w:r w:rsidRPr="00B56180">
        <w:rPr>
          <w:rFonts w:eastAsia="方正仿宋_GBK" w:hint="eastAsia"/>
          <w:sz w:val="32"/>
          <w:szCs w:val="32"/>
        </w:rPr>
        <w:t>月</w:t>
      </w:r>
      <w:r w:rsidR="00B93DA5">
        <w:rPr>
          <w:rFonts w:eastAsia="方正仿宋_GBK" w:hint="eastAsia"/>
          <w:sz w:val="32"/>
          <w:szCs w:val="32"/>
        </w:rPr>
        <w:t>22</w:t>
      </w:r>
      <w:r w:rsidRPr="00B56180">
        <w:rPr>
          <w:rFonts w:eastAsia="方正仿宋_GBK" w:hint="eastAsia"/>
          <w:sz w:val="32"/>
          <w:szCs w:val="32"/>
        </w:rPr>
        <w:t>日</w:t>
      </w:r>
      <w:r w:rsidR="005B679A">
        <w:rPr>
          <w:rFonts w:eastAsia="方正仿宋_GBK" w:hint="eastAsia"/>
          <w:sz w:val="32"/>
          <w:szCs w:val="32"/>
        </w:rPr>
        <w:t>1</w:t>
      </w:r>
      <w:r w:rsidR="00995B79">
        <w:rPr>
          <w:rFonts w:eastAsia="方正仿宋_GBK"/>
          <w:sz w:val="32"/>
          <w:szCs w:val="32"/>
        </w:rPr>
        <w:t>8</w:t>
      </w:r>
      <w:r w:rsidRPr="00B56180">
        <w:rPr>
          <w:rFonts w:eastAsia="方正仿宋_GBK" w:hint="eastAsia"/>
          <w:sz w:val="32"/>
          <w:szCs w:val="32"/>
        </w:rPr>
        <w:t>:00</w:t>
      </w:r>
      <w:r w:rsidRPr="00B56180">
        <w:rPr>
          <w:rFonts w:eastAsia="方正仿宋_GBK" w:hint="eastAsia"/>
          <w:sz w:val="32"/>
          <w:szCs w:val="32"/>
        </w:rPr>
        <w:t>期间登录报名网站提交报考申请，报考人员只能选择一个招聘法院中的一个职位，用第二代身份证进行报名，报名与考试时使用的身份证必须一致。</w:t>
      </w:r>
    </w:p>
    <w:p w14:paraId="334D3793" w14:textId="2CB6B615" w:rsidR="00260242" w:rsidRPr="00732332" w:rsidRDefault="00736CF1" w:rsidP="00C055BF">
      <w:pPr>
        <w:snapToGrid w:val="0"/>
        <w:spacing w:line="594" w:lineRule="exact"/>
        <w:ind w:firstLineChars="200" w:firstLine="640"/>
        <w:rPr>
          <w:rFonts w:eastAsia="方正仿宋_GBK"/>
          <w:b/>
          <w:sz w:val="32"/>
          <w:szCs w:val="32"/>
        </w:rPr>
      </w:pPr>
      <w:r>
        <w:rPr>
          <w:rFonts w:eastAsia="方正仿宋_GBK" w:hint="eastAsia"/>
          <w:sz w:val="32"/>
          <w:szCs w:val="32"/>
        </w:rPr>
        <w:t>报考时，</w:t>
      </w:r>
      <w:r w:rsidR="00285ED5">
        <w:rPr>
          <w:rFonts w:eastAsia="方正仿宋_GBK" w:hint="eastAsia"/>
          <w:sz w:val="32"/>
          <w:szCs w:val="32"/>
        </w:rPr>
        <w:t>报考人员须</w:t>
      </w:r>
      <w:r>
        <w:rPr>
          <w:rFonts w:eastAsia="方正仿宋_GBK" w:hint="eastAsia"/>
          <w:sz w:val="32"/>
          <w:szCs w:val="32"/>
        </w:rPr>
        <w:t>承诺</w:t>
      </w:r>
      <w:r w:rsidR="00BA4C69" w:rsidRPr="00B56180">
        <w:rPr>
          <w:rFonts w:eastAsia="方正仿宋_GBK" w:hint="eastAsia"/>
          <w:sz w:val="32"/>
          <w:szCs w:val="32"/>
        </w:rPr>
        <w:t>诚信报考，如实全面准确填报各项报名信息</w:t>
      </w:r>
      <w:r w:rsidR="007E56AF">
        <w:rPr>
          <w:rFonts w:eastAsia="方正仿宋_GBK" w:hint="eastAsia"/>
          <w:sz w:val="32"/>
          <w:szCs w:val="32"/>
        </w:rPr>
        <w:t>，</w:t>
      </w:r>
      <w:r w:rsidR="00285ED5">
        <w:rPr>
          <w:rFonts w:eastAsia="方正仿宋_GBK" w:hint="eastAsia"/>
          <w:sz w:val="32"/>
          <w:szCs w:val="32"/>
        </w:rPr>
        <w:t>招聘</w:t>
      </w:r>
      <w:r w:rsidR="00EF035A">
        <w:rPr>
          <w:rFonts w:eastAsia="方正仿宋_GBK" w:hint="eastAsia"/>
          <w:sz w:val="32"/>
          <w:szCs w:val="32"/>
        </w:rPr>
        <w:t>法院</w:t>
      </w:r>
      <w:r w:rsidR="00BA4C69" w:rsidRPr="00B56180">
        <w:rPr>
          <w:rFonts w:eastAsia="方正仿宋_GBK" w:hint="eastAsia"/>
          <w:sz w:val="32"/>
          <w:szCs w:val="32"/>
        </w:rPr>
        <w:t>不</w:t>
      </w:r>
      <w:r w:rsidR="007E56AF">
        <w:rPr>
          <w:rFonts w:eastAsia="方正仿宋_GBK" w:hint="eastAsia"/>
          <w:sz w:val="32"/>
          <w:szCs w:val="32"/>
        </w:rPr>
        <w:t>进行</w:t>
      </w:r>
      <w:r w:rsidR="00BA4C69" w:rsidRPr="00B56180">
        <w:rPr>
          <w:rFonts w:eastAsia="方正仿宋_GBK" w:hint="eastAsia"/>
          <w:sz w:val="32"/>
          <w:szCs w:val="32"/>
        </w:rPr>
        <w:t>网上资格审查，</w:t>
      </w:r>
      <w:r w:rsidR="007E56AF">
        <w:rPr>
          <w:rFonts w:eastAsia="方正仿宋_GBK" w:hint="eastAsia"/>
          <w:sz w:val="32"/>
          <w:szCs w:val="32"/>
        </w:rPr>
        <w:t>笔试后</w:t>
      </w:r>
      <w:r w:rsidR="00BA4C69" w:rsidRPr="00B56180">
        <w:rPr>
          <w:rFonts w:eastAsia="方正仿宋_GBK" w:hint="eastAsia"/>
          <w:sz w:val="32"/>
          <w:szCs w:val="32"/>
        </w:rPr>
        <w:t>再对进入技能考试的人员进行现场资格审查。</w:t>
      </w:r>
      <w:r w:rsidR="00BA4C69" w:rsidRPr="00732332">
        <w:rPr>
          <w:rFonts w:eastAsia="方正仿宋_GBK" w:hint="eastAsia"/>
          <w:b/>
          <w:sz w:val="32"/>
          <w:szCs w:val="32"/>
        </w:rPr>
        <w:t>如因不符合条件和</w:t>
      </w:r>
      <w:proofErr w:type="gramStart"/>
      <w:r w:rsidR="00BA4C69" w:rsidRPr="00732332">
        <w:rPr>
          <w:rFonts w:eastAsia="方正仿宋_GBK" w:hint="eastAsia"/>
          <w:b/>
          <w:sz w:val="32"/>
          <w:szCs w:val="32"/>
        </w:rPr>
        <w:t>不</w:t>
      </w:r>
      <w:proofErr w:type="gramEnd"/>
      <w:r w:rsidR="00BA4C69" w:rsidRPr="00732332">
        <w:rPr>
          <w:rFonts w:eastAsia="方正仿宋_GBK" w:hint="eastAsia"/>
          <w:b/>
          <w:sz w:val="32"/>
          <w:szCs w:val="32"/>
        </w:rPr>
        <w:t>诚信报考被取消招聘资格的，后果由报考人员承担。</w:t>
      </w:r>
    </w:p>
    <w:p w14:paraId="5356FC27" w14:textId="1046BC4F" w:rsidR="00FA1F4B" w:rsidRDefault="00BA4C69" w:rsidP="00B56180">
      <w:pPr>
        <w:snapToGrid w:val="0"/>
        <w:spacing w:line="594" w:lineRule="exact"/>
        <w:ind w:firstLineChars="200" w:firstLine="640"/>
        <w:rPr>
          <w:rFonts w:eastAsia="方正仿宋_GBK"/>
          <w:sz w:val="32"/>
          <w:szCs w:val="32"/>
        </w:rPr>
      </w:pPr>
      <w:r w:rsidRPr="00B56180">
        <w:rPr>
          <w:rFonts w:eastAsia="方正仿宋_GBK" w:hint="eastAsia"/>
          <w:sz w:val="32"/>
          <w:szCs w:val="32"/>
        </w:rPr>
        <w:t>2</w:t>
      </w:r>
      <w:r w:rsidR="002C300D">
        <w:rPr>
          <w:rFonts w:eastAsia="方正仿宋_GBK" w:hint="eastAsia"/>
          <w:sz w:val="32"/>
          <w:szCs w:val="32"/>
        </w:rPr>
        <w:t>．</w:t>
      </w:r>
      <w:r w:rsidR="00A544D2">
        <w:rPr>
          <w:rFonts w:eastAsia="方正仿宋_GBK" w:hint="eastAsia"/>
          <w:sz w:val="32"/>
          <w:szCs w:val="32"/>
        </w:rPr>
        <w:t>照片</w:t>
      </w:r>
      <w:r w:rsidR="003477A7">
        <w:rPr>
          <w:rFonts w:eastAsia="方正仿宋_GBK" w:hint="eastAsia"/>
          <w:sz w:val="32"/>
          <w:szCs w:val="32"/>
        </w:rPr>
        <w:t>审核</w:t>
      </w:r>
      <w:r w:rsidR="00917654">
        <w:rPr>
          <w:rFonts w:eastAsia="方正仿宋_GBK" w:hint="eastAsia"/>
          <w:sz w:val="32"/>
          <w:szCs w:val="32"/>
        </w:rPr>
        <w:t>和</w:t>
      </w:r>
      <w:r w:rsidR="008E509A">
        <w:rPr>
          <w:rFonts w:eastAsia="方正仿宋_GBK" w:hint="eastAsia"/>
          <w:sz w:val="32"/>
          <w:szCs w:val="32"/>
        </w:rPr>
        <w:t>报名</w:t>
      </w:r>
      <w:r w:rsidRPr="00B56180">
        <w:rPr>
          <w:rFonts w:eastAsia="方正仿宋_GBK" w:hint="eastAsia"/>
          <w:sz w:val="32"/>
          <w:szCs w:val="32"/>
        </w:rPr>
        <w:t>结果查询。</w:t>
      </w:r>
      <w:r w:rsidR="004B5BD7">
        <w:rPr>
          <w:rFonts w:eastAsia="方正仿宋_GBK" w:hint="eastAsia"/>
          <w:sz w:val="32"/>
          <w:szCs w:val="32"/>
        </w:rPr>
        <w:t>报名人员</w:t>
      </w:r>
      <w:r w:rsidRPr="00B56180">
        <w:rPr>
          <w:rFonts w:eastAsia="方正仿宋_GBK" w:hint="eastAsia"/>
          <w:sz w:val="32"/>
          <w:szCs w:val="32"/>
        </w:rPr>
        <w:t>上传</w:t>
      </w:r>
      <w:r w:rsidR="004A0466">
        <w:rPr>
          <w:rFonts w:eastAsia="方正仿宋_GBK" w:hint="eastAsia"/>
          <w:sz w:val="32"/>
          <w:szCs w:val="32"/>
        </w:rPr>
        <w:t>本人</w:t>
      </w:r>
      <w:r w:rsidR="006B22B6">
        <w:rPr>
          <w:rFonts w:eastAsia="方正仿宋_GBK" w:hint="eastAsia"/>
          <w:sz w:val="32"/>
          <w:szCs w:val="32"/>
        </w:rPr>
        <w:t>免冠登记电子</w:t>
      </w:r>
      <w:r w:rsidRPr="00B56180">
        <w:rPr>
          <w:rFonts w:eastAsia="方正仿宋_GBK" w:hint="eastAsia"/>
          <w:sz w:val="32"/>
          <w:szCs w:val="32"/>
        </w:rPr>
        <w:t>照片</w:t>
      </w:r>
      <w:r w:rsidRPr="00B56180">
        <w:rPr>
          <w:rFonts w:eastAsia="方正仿宋_GBK" w:hint="eastAsia"/>
          <w:sz w:val="32"/>
          <w:szCs w:val="32"/>
        </w:rPr>
        <w:t>(jpg</w:t>
      </w:r>
      <w:r w:rsidRPr="00B56180">
        <w:rPr>
          <w:rFonts w:eastAsia="方正仿宋_GBK" w:hint="eastAsia"/>
          <w:sz w:val="32"/>
          <w:szCs w:val="32"/>
        </w:rPr>
        <w:t>格式，</w:t>
      </w:r>
      <w:r w:rsidR="00A544D2">
        <w:rPr>
          <w:rFonts w:eastAsia="方正仿宋_GBK" w:hint="eastAsia"/>
          <w:sz w:val="32"/>
          <w:szCs w:val="32"/>
        </w:rPr>
        <w:t>3</w:t>
      </w:r>
      <w:r w:rsidRPr="00B56180">
        <w:rPr>
          <w:rFonts w:eastAsia="方正仿宋_GBK" w:hint="eastAsia"/>
          <w:sz w:val="32"/>
          <w:szCs w:val="32"/>
        </w:rPr>
        <w:t>0KB</w:t>
      </w:r>
      <w:r w:rsidRPr="00B56180">
        <w:rPr>
          <w:rFonts w:eastAsia="方正仿宋_GBK" w:hint="eastAsia"/>
          <w:sz w:val="32"/>
          <w:szCs w:val="32"/>
        </w:rPr>
        <w:t>以下</w:t>
      </w:r>
      <w:r w:rsidRPr="00B56180">
        <w:rPr>
          <w:rFonts w:eastAsia="方正仿宋_GBK" w:hint="eastAsia"/>
          <w:sz w:val="32"/>
          <w:szCs w:val="32"/>
        </w:rPr>
        <w:t>)</w:t>
      </w:r>
      <w:r w:rsidR="006B22B6">
        <w:rPr>
          <w:rFonts w:eastAsia="方正仿宋_GBK" w:hint="eastAsia"/>
          <w:sz w:val="32"/>
          <w:szCs w:val="32"/>
        </w:rPr>
        <w:t>，</w:t>
      </w:r>
      <w:r w:rsidR="00762E1D">
        <w:rPr>
          <w:rFonts w:eastAsia="方正仿宋_GBK" w:hint="eastAsia"/>
          <w:sz w:val="32"/>
          <w:szCs w:val="32"/>
        </w:rPr>
        <w:t>工作人员审核照片是否符合报考要求，</w:t>
      </w:r>
      <w:r w:rsidR="00A544D2">
        <w:rPr>
          <w:rFonts w:eastAsia="方正仿宋_GBK" w:hint="eastAsia"/>
          <w:sz w:val="32"/>
          <w:szCs w:val="32"/>
        </w:rPr>
        <w:t>照片审核通过即</w:t>
      </w:r>
      <w:r w:rsidR="00CA5B6D">
        <w:rPr>
          <w:rFonts w:eastAsia="方正仿宋_GBK" w:hint="eastAsia"/>
          <w:sz w:val="32"/>
          <w:szCs w:val="32"/>
        </w:rPr>
        <w:t>视为</w:t>
      </w:r>
      <w:r w:rsidR="00A544D2">
        <w:rPr>
          <w:rFonts w:eastAsia="方正仿宋_GBK" w:hint="eastAsia"/>
          <w:sz w:val="32"/>
          <w:szCs w:val="32"/>
        </w:rPr>
        <w:t>报名</w:t>
      </w:r>
      <w:r w:rsidRPr="00B56180">
        <w:rPr>
          <w:rFonts w:eastAsia="方正仿宋_GBK" w:hint="eastAsia"/>
          <w:sz w:val="32"/>
          <w:szCs w:val="32"/>
        </w:rPr>
        <w:t>通过</w:t>
      </w:r>
      <w:r w:rsidR="00F9034D">
        <w:rPr>
          <w:rFonts w:eastAsia="方正仿宋_GBK" w:hint="eastAsia"/>
          <w:sz w:val="32"/>
          <w:szCs w:val="32"/>
        </w:rPr>
        <w:t>；审核未通过的，可在</w:t>
      </w:r>
      <w:r w:rsidR="00F9034D">
        <w:rPr>
          <w:rFonts w:eastAsia="方正仿宋_GBK" w:hint="eastAsia"/>
          <w:sz w:val="32"/>
          <w:szCs w:val="32"/>
        </w:rPr>
        <w:t>3</w:t>
      </w:r>
      <w:r w:rsidR="00F9034D">
        <w:rPr>
          <w:rFonts w:eastAsia="方正仿宋_GBK" w:hint="eastAsia"/>
          <w:sz w:val="32"/>
          <w:szCs w:val="32"/>
        </w:rPr>
        <w:t>月</w:t>
      </w:r>
      <w:r w:rsidR="00F9034D">
        <w:rPr>
          <w:rFonts w:eastAsia="方正仿宋_GBK" w:hint="eastAsia"/>
          <w:sz w:val="32"/>
          <w:szCs w:val="32"/>
        </w:rPr>
        <w:t>23</w:t>
      </w:r>
      <w:r w:rsidR="00F9034D">
        <w:rPr>
          <w:rFonts w:eastAsia="方正仿宋_GBK" w:hint="eastAsia"/>
          <w:sz w:val="32"/>
          <w:szCs w:val="32"/>
        </w:rPr>
        <w:lastRenderedPageBreak/>
        <w:t>日</w:t>
      </w:r>
      <w:r w:rsidR="00C27E57">
        <w:rPr>
          <w:rFonts w:eastAsia="方正仿宋_GBK"/>
          <w:sz w:val="32"/>
          <w:szCs w:val="32"/>
        </w:rPr>
        <w:t>1</w:t>
      </w:r>
      <w:r w:rsidR="00995B79">
        <w:rPr>
          <w:rFonts w:eastAsia="方正仿宋_GBK"/>
          <w:sz w:val="32"/>
          <w:szCs w:val="32"/>
        </w:rPr>
        <w:t>8</w:t>
      </w:r>
      <w:r w:rsidR="00F9034D">
        <w:rPr>
          <w:rFonts w:eastAsia="方正仿宋_GBK" w:hint="eastAsia"/>
          <w:sz w:val="32"/>
          <w:szCs w:val="32"/>
        </w:rPr>
        <w:t>:00</w:t>
      </w:r>
      <w:r w:rsidR="00F9034D">
        <w:rPr>
          <w:rFonts w:eastAsia="方正仿宋_GBK" w:hint="eastAsia"/>
          <w:sz w:val="32"/>
          <w:szCs w:val="32"/>
        </w:rPr>
        <w:t>前进行修改，重新等待审核</w:t>
      </w:r>
      <w:r w:rsidR="00067BE2">
        <w:rPr>
          <w:rFonts w:eastAsia="方正仿宋_GBK" w:hint="eastAsia"/>
          <w:sz w:val="32"/>
          <w:szCs w:val="32"/>
        </w:rPr>
        <w:t>。</w:t>
      </w:r>
      <w:r w:rsidR="005B679A">
        <w:rPr>
          <w:rFonts w:eastAsia="方正仿宋_GBK" w:hint="eastAsia"/>
          <w:sz w:val="32"/>
          <w:szCs w:val="32"/>
        </w:rPr>
        <w:t>报考人员可在填报报名信息后的</w:t>
      </w:r>
      <w:r w:rsidR="005B679A">
        <w:rPr>
          <w:rFonts w:eastAsia="方正仿宋_GBK" w:hint="eastAsia"/>
          <w:sz w:val="32"/>
          <w:szCs w:val="32"/>
        </w:rPr>
        <w:t>1</w:t>
      </w:r>
      <w:r w:rsidR="005B679A">
        <w:rPr>
          <w:rFonts w:eastAsia="方正仿宋_GBK" w:hint="eastAsia"/>
          <w:sz w:val="32"/>
          <w:szCs w:val="32"/>
        </w:rPr>
        <w:t>日内，登录报名网站查询报名是否通过</w:t>
      </w:r>
      <w:r w:rsidR="00C97C78">
        <w:rPr>
          <w:rFonts w:eastAsia="方正仿宋_GBK" w:hint="eastAsia"/>
          <w:sz w:val="32"/>
          <w:szCs w:val="32"/>
        </w:rPr>
        <w:t>（报名状态为“未审核”、“已通过”、“未通过”）</w:t>
      </w:r>
      <w:r w:rsidR="005B679A">
        <w:rPr>
          <w:rFonts w:eastAsia="方正仿宋_GBK" w:hint="eastAsia"/>
          <w:sz w:val="32"/>
          <w:szCs w:val="32"/>
        </w:rPr>
        <w:t>。</w:t>
      </w:r>
    </w:p>
    <w:p w14:paraId="2016E626" w14:textId="4930B310" w:rsidR="008C1162" w:rsidRDefault="00717ABC" w:rsidP="00B56180">
      <w:pPr>
        <w:snapToGrid w:val="0"/>
        <w:spacing w:line="594" w:lineRule="exact"/>
        <w:ind w:firstLineChars="200" w:firstLine="640"/>
        <w:rPr>
          <w:rFonts w:eastAsia="方正仿宋_GBK"/>
          <w:sz w:val="32"/>
          <w:szCs w:val="32"/>
        </w:rPr>
      </w:pPr>
      <w:r>
        <w:rPr>
          <w:rFonts w:eastAsia="方正仿宋_GBK" w:hint="eastAsia"/>
          <w:sz w:val="32"/>
          <w:szCs w:val="32"/>
        </w:rPr>
        <w:t>3</w:t>
      </w:r>
      <w:r w:rsidR="008C1162">
        <w:rPr>
          <w:rFonts w:eastAsia="方正仿宋_GBK" w:hint="eastAsia"/>
          <w:sz w:val="32"/>
          <w:szCs w:val="32"/>
        </w:rPr>
        <w:t>月</w:t>
      </w:r>
      <w:r>
        <w:rPr>
          <w:rFonts w:eastAsia="方正仿宋_GBK" w:hint="eastAsia"/>
          <w:sz w:val="32"/>
          <w:szCs w:val="32"/>
        </w:rPr>
        <w:t>2</w:t>
      </w:r>
      <w:r w:rsidR="00C27E57">
        <w:rPr>
          <w:rFonts w:eastAsia="方正仿宋_GBK"/>
          <w:sz w:val="32"/>
          <w:szCs w:val="32"/>
        </w:rPr>
        <w:t>4</w:t>
      </w:r>
      <w:r w:rsidR="008C1162">
        <w:rPr>
          <w:rFonts w:eastAsia="方正仿宋_GBK" w:hint="eastAsia"/>
          <w:sz w:val="32"/>
          <w:szCs w:val="32"/>
        </w:rPr>
        <w:t>日</w:t>
      </w:r>
      <w:r w:rsidR="0005602A">
        <w:rPr>
          <w:rFonts w:eastAsia="方正仿宋_GBK" w:hint="eastAsia"/>
          <w:sz w:val="32"/>
          <w:szCs w:val="32"/>
        </w:rPr>
        <w:t>9:</w:t>
      </w:r>
      <w:r w:rsidR="0005602A">
        <w:rPr>
          <w:rFonts w:eastAsia="方正仿宋_GBK"/>
          <w:sz w:val="32"/>
          <w:szCs w:val="32"/>
        </w:rPr>
        <w:t>00</w:t>
      </w:r>
      <w:r w:rsidR="00A825FD">
        <w:rPr>
          <w:rFonts w:eastAsia="方正仿宋_GBK" w:hint="eastAsia"/>
          <w:sz w:val="32"/>
          <w:szCs w:val="32"/>
        </w:rPr>
        <w:t>-</w:t>
      </w:r>
      <w:r w:rsidR="005B679A">
        <w:rPr>
          <w:rFonts w:eastAsia="方正仿宋_GBK" w:hint="eastAsia"/>
          <w:sz w:val="32"/>
          <w:szCs w:val="32"/>
        </w:rPr>
        <w:t>17</w:t>
      </w:r>
      <w:r w:rsidR="00F87E65">
        <w:rPr>
          <w:rFonts w:eastAsia="方正仿宋_GBK" w:hint="eastAsia"/>
          <w:sz w:val="32"/>
          <w:szCs w:val="32"/>
        </w:rPr>
        <w:t>:00</w:t>
      </w:r>
      <w:r w:rsidR="00A825FD">
        <w:rPr>
          <w:rFonts w:eastAsia="方正仿宋_GBK" w:hint="eastAsia"/>
          <w:sz w:val="32"/>
          <w:szCs w:val="32"/>
        </w:rPr>
        <w:t>间</w:t>
      </w:r>
      <w:r w:rsidR="009F6902">
        <w:rPr>
          <w:rFonts w:eastAsia="方正仿宋_GBK" w:hint="eastAsia"/>
          <w:sz w:val="32"/>
          <w:szCs w:val="32"/>
        </w:rPr>
        <w:t>，</w:t>
      </w:r>
      <w:r w:rsidR="00736CF1">
        <w:rPr>
          <w:rFonts w:eastAsia="方正仿宋_GBK" w:hint="eastAsia"/>
          <w:sz w:val="32"/>
          <w:szCs w:val="32"/>
        </w:rPr>
        <w:t>审核已通过</w:t>
      </w:r>
      <w:r w:rsidR="008C1162">
        <w:rPr>
          <w:rFonts w:eastAsia="方正仿宋_GBK" w:hint="eastAsia"/>
          <w:sz w:val="32"/>
          <w:szCs w:val="32"/>
        </w:rPr>
        <w:t>报考人员姓名和身份证号码填写错误的，可联系报考法院申请修改。</w:t>
      </w:r>
    </w:p>
    <w:p w14:paraId="2C04EBE9" w14:textId="77777777" w:rsidR="00260242" w:rsidRPr="00B56180" w:rsidRDefault="00E26EE2" w:rsidP="00B56180">
      <w:pPr>
        <w:snapToGrid w:val="0"/>
        <w:spacing w:line="594" w:lineRule="exact"/>
        <w:ind w:firstLineChars="200" w:firstLine="640"/>
        <w:rPr>
          <w:rFonts w:eastAsia="方正仿宋_GBK"/>
          <w:sz w:val="32"/>
          <w:szCs w:val="32"/>
        </w:rPr>
      </w:pPr>
      <w:r>
        <w:rPr>
          <w:rFonts w:eastAsia="方正仿宋_GBK" w:hint="eastAsia"/>
          <w:sz w:val="32"/>
          <w:szCs w:val="32"/>
        </w:rPr>
        <w:t>3</w:t>
      </w:r>
      <w:r w:rsidR="002C300D">
        <w:rPr>
          <w:rFonts w:eastAsia="方正仿宋_GBK" w:hint="eastAsia"/>
          <w:sz w:val="32"/>
          <w:szCs w:val="32"/>
        </w:rPr>
        <w:t>．</w:t>
      </w:r>
      <w:r w:rsidR="00BA4C69" w:rsidRPr="00B56180">
        <w:rPr>
          <w:rFonts w:eastAsia="方正仿宋_GBK" w:hint="eastAsia"/>
          <w:sz w:val="32"/>
          <w:szCs w:val="32"/>
        </w:rPr>
        <w:t>开考比例和指标调整。报名人数与招聘指标不得小于</w:t>
      </w:r>
      <w:r w:rsidR="00BA4C69" w:rsidRPr="00B56180">
        <w:rPr>
          <w:rFonts w:eastAsia="方正仿宋_GBK" w:hint="eastAsia"/>
          <w:sz w:val="32"/>
          <w:szCs w:val="32"/>
        </w:rPr>
        <w:t>3</w:t>
      </w:r>
      <w:r w:rsidR="00BA4C69" w:rsidRPr="00B56180">
        <w:rPr>
          <w:rFonts w:eastAsia="方正仿宋_GBK" w:hint="eastAsia"/>
          <w:sz w:val="32"/>
          <w:szCs w:val="32"/>
        </w:rPr>
        <w:t>︰</w:t>
      </w:r>
      <w:r w:rsidR="00BA4C69" w:rsidRPr="00B56180">
        <w:rPr>
          <w:rFonts w:eastAsia="方正仿宋_GBK" w:hint="eastAsia"/>
          <w:sz w:val="32"/>
          <w:szCs w:val="32"/>
        </w:rPr>
        <w:t>1</w:t>
      </w:r>
      <w:r w:rsidR="00BA4C69" w:rsidRPr="00B56180">
        <w:rPr>
          <w:rFonts w:eastAsia="方正仿宋_GBK" w:hint="eastAsia"/>
          <w:sz w:val="32"/>
          <w:szCs w:val="32"/>
        </w:rPr>
        <w:t>，达不到该比例的，则相应递减或取消招聘指标。</w:t>
      </w:r>
    </w:p>
    <w:p w14:paraId="075E0753" w14:textId="515F466A" w:rsidR="004A0466" w:rsidRDefault="00E26EE2" w:rsidP="00B56180">
      <w:pPr>
        <w:snapToGrid w:val="0"/>
        <w:spacing w:line="594" w:lineRule="exact"/>
        <w:ind w:firstLineChars="200" w:firstLine="640"/>
        <w:rPr>
          <w:rFonts w:eastAsia="方正仿宋_GBK"/>
          <w:sz w:val="32"/>
          <w:szCs w:val="32"/>
        </w:rPr>
      </w:pPr>
      <w:r>
        <w:rPr>
          <w:rFonts w:eastAsia="方正仿宋_GBK" w:hint="eastAsia"/>
          <w:sz w:val="32"/>
          <w:szCs w:val="32"/>
        </w:rPr>
        <w:t>4</w:t>
      </w:r>
      <w:r w:rsidR="002C300D">
        <w:rPr>
          <w:rFonts w:eastAsia="方正仿宋_GBK" w:hint="eastAsia"/>
          <w:sz w:val="32"/>
          <w:szCs w:val="32"/>
        </w:rPr>
        <w:t>．</w:t>
      </w:r>
      <w:r w:rsidR="00BA4C69" w:rsidRPr="00B56180">
        <w:rPr>
          <w:rFonts w:eastAsia="方正仿宋_GBK" w:hint="eastAsia"/>
          <w:sz w:val="32"/>
          <w:szCs w:val="32"/>
        </w:rPr>
        <w:t>打印准考证。报考人员于</w:t>
      </w:r>
      <w:r w:rsidR="00EF035A">
        <w:rPr>
          <w:rFonts w:eastAsia="方正仿宋_GBK" w:hint="eastAsia"/>
          <w:sz w:val="32"/>
          <w:szCs w:val="32"/>
        </w:rPr>
        <w:t>指定时间</w:t>
      </w:r>
      <w:r w:rsidR="00BA4C69" w:rsidRPr="00B56180">
        <w:rPr>
          <w:rFonts w:eastAsia="方正仿宋_GBK" w:hint="eastAsia"/>
          <w:sz w:val="32"/>
          <w:szCs w:val="32"/>
        </w:rPr>
        <w:t>登录报名网站打印准考证，</w:t>
      </w:r>
      <w:r w:rsidR="009D4BA0" w:rsidRPr="00B56180">
        <w:rPr>
          <w:rFonts w:eastAsia="方正仿宋_GBK" w:hint="eastAsia"/>
          <w:sz w:val="32"/>
          <w:szCs w:val="32"/>
        </w:rPr>
        <w:t>笔试、技能考试、面试必须携带本人身份证和准考证</w:t>
      </w:r>
      <w:r w:rsidR="009D4BA0">
        <w:rPr>
          <w:rFonts w:eastAsia="方正仿宋_GBK" w:hint="eastAsia"/>
          <w:sz w:val="32"/>
          <w:szCs w:val="32"/>
        </w:rPr>
        <w:t>，</w:t>
      </w:r>
      <w:r w:rsidR="00BA4C69" w:rsidRPr="00B56180">
        <w:rPr>
          <w:rFonts w:eastAsia="方正仿宋_GBK" w:hint="eastAsia"/>
          <w:sz w:val="32"/>
          <w:szCs w:val="32"/>
        </w:rPr>
        <w:t>逾期未打印的责任自负</w:t>
      </w:r>
      <w:r w:rsidR="00EF035A">
        <w:rPr>
          <w:rFonts w:eastAsia="方正仿宋_GBK" w:hint="eastAsia"/>
          <w:sz w:val="32"/>
          <w:szCs w:val="32"/>
        </w:rPr>
        <w:t>。</w:t>
      </w:r>
    </w:p>
    <w:p w14:paraId="53DB1792" w14:textId="4D373EA4" w:rsidR="00260242" w:rsidRPr="00B56180" w:rsidRDefault="009D4BA0" w:rsidP="00B56180">
      <w:pPr>
        <w:snapToGrid w:val="0"/>
        <w:spacing w:line="594" w:lineRule="exact"/>
        <w:ind w:firstLineChars="200" w:firstLine="640"/>
        <w:rPr>
          <w:rFonts w:eastAsia="方正仿宋_GBK"/>
          <w:sz w:val="32"/>
          <w:szCs w:val="32"/>
        </w:rPr>
      </w:pPr>
      <w:r>
        <w:rPr>
          <w:rFonts w:eastAsia="方正仿宋_GBK" w:hint="eastAsia"/>
          <w:sz w:val="32"/>
          <w:szCs w:val="32"/>
        </w:rPr>
        <w:t>打印准考证时间</w:t>
      </w:r>
      <w:r w:rsidRPr="00B56180">
        <w:rPr>
          <w:rFonts w:eastAsia="方正仿宋_GBK" w:hint="eastAsia"/>
          <w:sz w:val="32"/>
          <w:szCs w:val="32"/>
        </w:rPr>
        <w:t>在重庆市第五中级人民法院官网另行通知，请考生及时关注。</w:t>
      </w:r>
    </w:p>
    <w:p w14:paraId="17241249" w14:textId="77777777" w:rsidR="00260242" w:rsidRPr="00855A38" w:rsidRDefault="00BA4C69" w:rsidP="00855A38">
      <w:pPr>
        <w:snapToGrid w:val="0"/>
        <w:spacing w:line="594" w:lineRule="exact"/>
        <w:ind w:firstLineChars="225" w:firstLine="720"/>
        <w:rPr>
          <w:rFonts w:ascii="方正楷体_GBK" w:eastAsia="方正楷体_GBK" w:hAnsi="Times New Roman"/>
          <w:sz w:val="32"/>
          <w:szCs w:val="32"/>
        </w:rPr>
      </w:pPr>
      <w:r w:rsidRPr="00855A38">
        <w:rPr>
          <w:rFonts w:ascii="方正楷体_GBK" w:eastAsia="方正楷体_GBK" w:hAnsi="Times New Roman" w:hint="eastAsia"/>
          <w:sz w:val="32"/>
          <w:szCs w:val="32"/>
        </w:rPr>
        <w:t>（二）笔试</w:t>
      </w:r>
    </w:p>
    <w:p w14:paraId="5DDE309E" w14:textId="77777777" w:rsidR="00260242" w:rsidRPr="00B56180" w:rsidRDefault="00BA4C69" w:rsidP="00B56180">
      <w:pPr>
        <w:snapToGrid w:val="0"/>
        <w:spacing w:line="594" w:lineRule="exact"/>
        <w:ind w:firstLineChars="200" w:firstLine="640"/>
        <w:rPr>
          <w:rFonts w:eastAsia="方正仿宋_GBK"/>
          <w:sz w:val="32"/>
          <w:szCs w:val="32"/>
        </w:rPr>
      </w:pPr>
      <w:r w:rsidRPr="00B56180">
        <w:rPr>
          <w:rFonts w:eastAsia="方正仿宋_GBK" w:hint="eastAsia"/>
          <w:sz w:val="32"/>
          <w:szCs w:val="32"/>
        </w:rPr>
        <w:t>笔试主要考察时事政治、法律常识及文字表达能力，不指定参考用书。笔试采取闭卷方式进行，实行百分制，成绩</w:t>
      </w:r>
      <w:r w:rsidRPr="00B56180">
        <w:rPr>
          <w:rFonts w:eastAsia="方正仿宋_GBK"/>
          <w:sz w:val="32"/>
          <w:szCs w:val="32"/>
        </w:rPr>
        <w:t>60</w:t>
      </w:r>
      <w:r w:rsidRPr="00B56180">
        <w:rPr>
          <w:rFonts w:eastAsia="方正仿宋_GBK" w:hint="eastAsia"/>
          <w:sz w:val="32"/>
          <w:szCs w:val="32"/>
        </w:rPr>
        <w:t>分及以上者为合格。笔试成绩于考试结束后</w:t>
      </w:r>
      <w:r w:rsidRPr="00B56180">
        <w:rPr>
          <w:rFonts w:eastAsia="方正仿宋_GBK" w:hint="eastAsia"/>
          <w:sz w:val="32"/>
          <w:szCs w:val="32"/>
        </w:rPr>
        <w:t>10</w:t>
      </w:r>
      <w:r w:rsidRPr="00B56180">
        <w:rPr>
          <w:rFonts w:eastAsia="方正仿宋_GBK" w:hint="eastAsia"/>
          <w:sz w:val="32"/>
          <w:szCs w:val="32"/>
        </w:rPr>
        <w:t>个工作日内在重庆市第五中级人民法院官网公布。</w:t>
      </w:r>
    </w:p>
    <w:p w14:paraId="2FFBFCC9" w14:textId="77777777" w:rsidR="00260242" w:rsidRPr="00B56180" w:rsidRDefault="00CB4B27" w:rsidP="00B56180">
      <w:pPr>
        <w:snapToGrid w:val="0"/>
        <w:spacing w:line="594" w:lineRule="exact"/>
        <w:ind w:firstLineChars="200" w:firstLine="640"/>
        <w:rPr>
          <w:rFonts w:eastAsia="方正仿宋_GBK"/>
          <w:sz w:val="32"/>
          <w:szCs w:val="32"/>
        </w:rPr>
      </w:pPr>
      <w:r>
        <w:rPr>
          <w:rFonts w:eastAsia="方正仿宋_GBK" w:hint="eastAsia"/>
          <w:sz w:val="32"/>
          <w:szCs w:val="32"/>
        </w:rPr>
        <w:t>在</w:t>
      </w:r>
      <w:r w:rsidR="00BA4C69" w:rsidRPr="00B56180">
        <w:rPr>
          <w:rFonts w:eastAsia="方正仿宋_GBK" w:hint="eastAsia"/>
          <w:sz w:val="32"/>
          <w:szCs w:val="32"/>
        </w:rPr>
        <w:t>笔试成绩合格人员中，依据成绩从高到低顺序，按与同一职位招聘计划数</w:t>
      </w:r>
      <w:r w:rsidR="00BA4C69" w:rsidRPr="00B56180">
        <w:rPr>
          <w:rFonts w:eastAsia="方正仿宋_GBK" w:hint="eastAsia"/>
          <w:sz w:val="32"/>
          <w:szCs w:val="32"/>
        </w:rPr>
        <w:t>3</w:t>
      </w:r>
      <w:r w:rsidR="00BA4C69" w:rsidRPr="00B56180">
        <w:rPr>
          <w:rFonts w:eastAsia="方正仿宋_GBK"/>
          <w:sz w:val="32"/>
          <w:szCs w:val="32"/>
        </w:rPr>
        <w:t>︰</w:t>
      </w:r>
      <w:r w:rsidR="00BA4C69" w:rsidRPr="00B56180">
        <w:rPr>
          <w:rFonts w:eastAsia="方正仿宋_GBK"/>
          <w:sz w:val="32"/>
          <w:szCs w:val="32"/>
        </w:rPr>
        <w:t>1</w:t>
      </w:r>
      <w:r w:rsidR="00BA4C69" w:rsidRPr="00B56180">
        <w:rPr>
          <w:rFonts w:eastAsia="方正仿宋_GBK" w:hint="eastAsia"/>
          <w:sz w:val="32"/>
          <w:szCs w:val="32"/>
        </w:rPr>
        <w:t>的比例确定参加技能考试人员</w:t>
      </w:r>
      <w:r w:rsidR="005D7816">
        <w:rPr>
          <w:rFonts w:eastAsia="方正仿宋_GBK" w:hint="eastAsia"/>
          <w:sz w:val="32"/>
          <w:szCs w:val="32"/>
        </w:rPr>
        <w:t>。</w:t>
      </w:r>
      <w:r w:rsidR="00BA4C69" w:rsidRPr="00B56180">
        <w:rPr>
          <w:rFonts w:eastAsia="方正仿宋_GBK" w:hint="eastAsia"/>
          <w:sz w:val="32"/>
          <w:szCs w:val="32"/>
        </w:rPr>
        <w:t>进入技能考试最后一名人员的笔试成绩出现并列的，并列人员全部进入技能考试。达不到规定比例的，相应调减招聘计划。</w:t>
      </w:r>
    </w:p>
    <w:p w14:paraId="711D6742" w14:textId="77777777" w:rsidR="00260242" w:rsidRPr="00B56180" w:rsidRDefault="00BA4C69" w:rsidP="00B56180">
      <w:pPr>
        <w:snapToGrid w:val="0"/>
        <w:spacing w:line="594" w:lineRule="exact"/>
        <w:ind w:firstLineChars="200" w:firstLine="640"/>
        <w:rPr>
          <w:rFonts w:eastAsia="方正仿宋_GBK"/>
          <w:sz w:val="32"/>
          <w:szCs w:val="32"/>
        </w:rPr>
      </w:pPr>
      <w:r w:rsidRPr="00B56180">
        <w:rPr>
          <w:rFonts w:eastAsia="方正仿宋_GBK" w:hint="eastAsia"/>
          <w:sz w:val="32"/>
          <w:szCs w:val="32"/>
        </w:rPr>
        <w:t>笔试具体时间、地点及有关要求在重庆市第五中级人民法院</w:t>
      </w:r>
      <w:r w:rsidRPr="00B56180">
        <w:rPr>
          <w:rFonts w:eastAsia="方正仿宋_GBK" w:hint="eastAsia"/>
          <w:sz w:val="32"/>
          <w:szCs w:val="32"/>
        </w:rPr>
        <w:lastRenderedPageBreak/>
        <w:t>官网另行通知，请考生及时关注。</w:t>
      </w:r>
    </w:p>
    <w:p w14:paraId="100F50AE" w14:textId="77777777" w:rsidR="00260242" w:rsidRPr="00855A38" w:rsidRDefault="00BA4C69" w:rsidP="00855A38">
      <w:pPr>
        <w:snapToGrid w:val="0"/>
        <w:spacing w:line="594" w:lineRule="exact"/>
        <w:ind w:firstLineChars="225" w:firstLine="720"/>
        <w:rPr>
          <w:rFonts w:ascii="方正楷体_GBK" w:eastAsia="方正楷体_GBK" w:hAnsi="Times New Roman"/>
          <w:sz w:val="32"/>
          <w:szCs w:val="32"/>
        </w:rPr>
      </w:pPr>
      <w:r w:rsidRPr="00855A38">
        <w:rPr>
          <w:rFonts w:ascii="方正楷体_GBK" w:eastAsia="方正楷体_GBK" w:hAnsi="Times New Roman" w:hint="eastAsia"/>
          <w:sz w:val="32"/>
          <w:szCs w:val="32"/>
        </w:rPr>
        <w:t>（三）现场资格审查</w:t>
      </w:r>
    </w:p>
    <w:p w14:paraId="3696E6DF" w14:textId="76EB5E57" w:rsidR="00260242" w:rsidRPr="003709A4" w:rsidRDefault="00BA4C69" w:rsidP="00B56180">
      <w:pPr>
        <w:snapToGrid w:val="0"/>
        <w:spacing w:line="594" w:lineRule="exact"/>
        <w:ind w:firstLineChars="200" w:firstLine="640"/>
        <w:rPr>
          <w:rFonts w:eastAsia="方正仿宋_GBK"/>
          <w:sz w:val="32"/>
          <w:szCs w:val="32"/>
        </w:rPr>
      </w:pPr>
      <w:r w:rsidRPr="00B56180">
        <w:rPr>
          <w:rFonts w:eastAsia="方正仿宋_GBK" w:hint="eastAsia"/>
          <w:sz w:val="32"/>
          <w:szCs w:val="32"/>
        </w:rPr>
        <w:t>进入技能考试的人员，按照规定时间和指点地点，到各招聘</w:t>
      </w:r>
      <w:r w:rsidRPr="00B56180">
        <w:rPr>
          <w:rFonts w:eastAsia="方正仿宋_GBK"/>
          <w:sz w:val="32"/>
          <w:szCs w:val="32"/>
        </w:rPr>
        <w:t>法院</w:t>
      </w:r>
      <w:r w:rsidRPr="00B56180">
        <w:rPr>
          <w:rFonts w:eastAsia="方正仿宋_GBK" w:hint="eastAsia"/>
          <w:sz w:val="32"/>
          <w:szCs w:val="32"/>
        </w:rPr>
        <w:t>参加现场</w:t>
      </w:r>
      <w:r w:rsidRPr="00B56180">
        <w:rPr>
          <w:rFonts w:eastAsia="方正仿宋_GBK"/>
          <w:sz w:val="32"/>
          <w:szCs w:val="32"/>
        </w:rPr>
        <w:t>资格</w:t>
      </w:r>
      <w:r w:rsidRPr="00B56180">
        <w:rPr>
          <w:rFonts w:eastAsia="方正仿宋_GBK" w:hint="eastAsia"/>
          <w:sz w:val="32"/>
          <w:szCs w:val="32"/>
        </w:rPr>
        <w:t>审查，资格审查</w:t>
      </w:r>
      <w:r w:rsidRPr="00B56180">
        <w:rPr>
          <w:rFonts w:eastAsia="方正仿宋_GBK"/>
          <w:sz w:val="32"/>
          <w:szCs w:val="32"/>
        </w:rPr>
        <w:t>时</w:t>
      </w:r>
      <w:r w:rsidRPr="00B56180">
        <w:rPr>
          <w:rFonts w:eastAsia="方正仿宋_GBK" w:hint="eastAsia"/>
          <w:sz w:val="32"/>
          <w:szCs w:val="32"/>
        </w:rPr>
        <w:t>提交</w:t>
      </w:r>
      <w:r w:rsidR="00EF4F61">
        <w:rPr>
          <w:rFonts w:eastAsia="方正仿宋_GBK" w:hint="eastAsia"/>
          <w:sz w:val="32"/>
          <w:szCs w:val="32"/>
        </w:rPr>
        <w:t>《</w:t>
      </w:r>
      <w:r w:rsidR="00EF4F61" w:rsidRPr="00EF4F61">
        <w:rPr>
          <w:rFonts w:eastAsia="方正仿宋_GBK" w:hint="eastAsia"/>
          <w:sz w:val="32"/>
          <w:szCs w:val="32"/>
        </w:rPr>
        <w:t>2020</w:t>
      </w:r>
      <w:r w:rsidR="00EF4F61" w:rsidRPr="00EF4F61">
        <w:rPr>
          <w:rFonts w:eastAsia="方正仿宋_GBK" w:hint="eastAsia"/>
          <w:sz w:val="32"/>
          <w:szCs w:val="32"/>
        </w:rPr>
        <w:t>年公开招聘聘用制书记员现场资格审查表</w:t>
      </w:r>
      <w:r w:rsidR="00EF4F61">
        <w:rPr>
          <w:rFonts w:eastAsia="方正仿宋_GBK" w:hint="eastAsia"/>
          <w:sz w:val="32"/>
          <w:szCs w:val="32"/>
        </w:rPr>
        <w:t>》</w:t>
      </w:r>
      <w:r w:rsidRPr="00B56180">
        <w:rPr>
          <w:rFonts w:eastAsia="方正仿宋_GBK" w:hint="eastAsia"/>
          <w:sz w:val="32"/>
          <w:szCs w:val="32"/>
        </w:rPr>
        <w:t>（</w:t>
      </w:r>
      <w:r w:rsidR="003108FD">
        <w:rPr>
          <w:rFonts w:eastAsia="方正仿宋_GBK" w:hint="eastAsia"/>
          <w:sz w:val="32"/>
          <w:szCs w:val="32"/>
        </w:rPr>
        <w:t>附件</w:t>
      </w:r>
      <w:r w:rsidR="003108FD">
        <w:rPr>
          <w:rFonts w:eastAsia="方正仿宋_GBK" w:hint="eastAsia"/>
          <w:sz w:val="32"/>
          <w:szCs w:val="32"/>
        </w:rPr>
        <w:t>2</w:t>
      </w:r>
      <w:r w:rsidR="003108FD">
        <w:rPr>
          <w:rFonts w:eastAsia="方正仿宋_GBK" w:hint="eastAsia"/>
          <w:sz w:val="32"/>
          <w:szCs w:val="32"/>
        </w:rPr>
        <w:t>，</w:t>
      </w:r>
      <w:r w:rsidRPr="00B56180">
        <w:rPr>
          <w:rFonts w:eastAsia="方正仿宋_GBK"/>
          <w:sz w:val="32"/>
          <w:szCs w:val="32"/>
        </w:rPr>
        <w:t>A4</w:t>
      </w:r>
      <w:r w:rsidRPr="00B56180">
        <w:rPr>
          <w:rFonts w:eastAsia="方正仿宋_GBK" w:hint="eastAsia"/>
          <w:sz w:val="32"/>
          <w:szCs w:val="32"/>
        </w:rPr>
        <w:t>纸打印）、</w:t>
      </w:r>
      <w:r w:rsidRPr="00B56180">
        <w:rPr>
          <w:rFonts w:eastAsia="方正仿宋_GBK" w:hint="eastAsia"/>
          <w:sz w:val="32"/>
          <w:szCs w:val="32"/>
        </w:rPr>
        <w:t>1</w:t>
      </w:r>
      <w:r w:rsidRPr="00B56180">
        <w:rPr>
          <w:rFonts w:eastAsia="方正仿宋_GBK" w:hint="eastAsia"/>
          <w:sz w:val="32"/>
          <w:szCs w:val="32"/>
        </w:rPr>
        <w:t>寸</w:t>
      </w:r>
      <w:r w:rsidRPr="00B56180">
        <w:rPr>
          <w:rFonts w:eastAsia="方正仿宋_GBK"/>
          <w:sz w:val="32"/>
          <w:szCs w:val="32"/>
        </w:rPr>
        <w:t>登记照</w:t>
      </w:r>
      <w:r w:rsidRPr="00B56180">
        <w:rPr>
          <w:rFonts w:eastAsia="方正仿宋_GBK" w:hint="eastAsia"/>
          <w:sz w:val="32"/>
          <w:szCs w:val="32"/>
        </w:rPr>
        <w:t>2</w:t>
      </w:r>
      <w:r w:rsidRPr="00B56180">
        <w:rPr>
          <w:rFonts w:eastAsia="方正仿宋_GBK" w:hint="eastAsia"/>
          <w:sz w:val="32"/>
          <w:szCs w:val="32"/>
        </w:rPr>
        <w:t>张</w:t>
      </w:r>
      <w:r w:rsidRPr="00B56180">
        <w:rPr>
          <w:rFonts w:eastAsia="方正仿宋_GBK"/>
          <w:sz w:val="32"/>
          <w:szCs w:val="32"/>
        </w:rPr>
        <w:t>、</w:t>
      </w:r>
      <w:r w:rsidRPr="00B56180">
        <w:rPr>
          <w:rFonts w:eastAsia="方正仿宋_GBK" w:hint="eastAsia"/>
          <w:sz w:val="32"/>
          <w:szCs w:val="32"/>
        </w:rPr>
        <w:t>身份证原件及复印件</w:t>
      </w:r>
      <w:r w:rsidRPr="00B56180">
        <w:rPr>
          <w:rFonts w:eastAsia="方正仿宋_GBK"/>
          <w:sz w:val="32"/>
          <w:szCs w:val="32"/>
        </w:rPr>
        <w:t>1</w:t>
      </w:r>
      <w:r w:rsidRPr="00B56180">
        <w:rPr>
          <w:rFonts w:eastAsia="方正仿宋_GBK" w:hint="eastAsia"/>
          <w:sz w:val="32"/>
          <w:szCs w:val="32"/>
        </w:rPr>
        <w:t>份、学历学位证书原</w:t>
      </w:r>
      <w:r w:rsidRPr="003709A4">
        <w:rPr>
          <w:rFonts w:eastAsia="方正仿宋_GBK" w:hint="eastAsia"/>
          <w:sz w:val="32"/>
          <w:szCs w:val="32"/>
        </w:rPr>
        <w:t>件及复印件</w:t>
      </w:r>
      <w:r w:rsidRPr="003709A4">
        <w:rPr>
          <w:rFonts w:eastAsia="方正仿宋_GBK"/>
          <w:sz w:val="32"/>
          <w:szCs w:val="32"/>
        </w:rPr>
        <w:t>1</w:t>
      </w:r>
      <w:r w:rsidRPr="003709A4">
        <w:rPr>
          <w:rFonts w:eastAsia="方正仿宋_GBK" w:hint="eastAsia"/>
          <w:sz w:val="32"/>
          <w:szCs w:val="32"/>
        </w:rPr>
        <w:t>份用于资格审查。</w:t>
      </w:r>
    </w:p>
    <w:p w14:paraId="5623D3AD" w14:textId="3CBB9985" w:rsidR="00260242" w:rsidRPr="00B56180" w:rsidRDefault="00BA4C69" w:rsidP="0061618D">
      <w:pPr>
        <w:snapToGrid w:val="0"/>
        <w:spacing w:line="594" w:lineRule="exact"/>
        <w:ind w:firstLineChars="200" w:firstLine="643"/>
        <w:rPr>
          <w:rFonts w:eastAsia="方正仿宋_GBK"/>
          <w:sz w:val="32"/>
          <w:szCs w:val="32"/>
        </w:rPr>
      </w:pPr>
      <w:r w:rsidRPr="00E26EE2">
        <w:rPr>
          <w:rFonts w:eastAsia="方正仿宋_GBK" w:hint="eastAsia"/>
          <w:b/>
          <w:sz w:val="32"/>
          <w:szCs w:val="32"/>
        </w:rPr>
        <w:t>经审查不符合报考条件或自动放弃出现的缺额，可在报考同一职位笔试合格人员中，从高分到低分依次递补参加现场资格审查。</w:t>
      </w:r>
      <w:r w:rsidRPr="00B56180">
        <w:rPr>
          <w:rFonts w:eastAsia="方正仿宋_GBK" w:hint="eastAsia"/>
          <w:sz w:val="32"/>
          <w:szCs w:val="32"/>
        </w:rPr>
        <w:t>经现场资格审查合格的人员方可进入技能考试环节。</w:t>
      </w:r>
    </w:p>
    <w:p w14:paraId="377C6572" w14:textId="77777777" w:rsidR="00260242" w:rsidRPr="00B56180" w:rsidRDefault="00BA4C69" w:rsidP="00B56180">
      <w:pPr>
        <w:snapToGrid w:val="0"/>
        <w:spacing w:line="594" w:lineRule="exact"/>
        <w:ind w:firstLineChars="200" w:firstLine="640"/>
        <w:rPr>
          <w:rFonts w:eastAsia="方正仿宋_GBK"/>
          <w:sz w:val="32"/>
          <w:szCs w:val="32"/>
        </w:rPr>
      </w:pPr>
      <w:r w:rsidRPr="00B56180">
        <w:rPr>
          <w:rFonts w:eastAsia="方正仿宋_GBK" w:hint="eastAsia"/>
          <w:sz w:val="32"/>
          <w:szCs w:val="32"/>
        </w:rPr>
        <w:t>现场资格审查时间在重庆市第五中级人民法院官网另行通知，请考生及时关注。</w:t>
      </w:r>
    </w:p>
    <w:p w14:paraId="3A4C98D6" w14:textId="77777777" w:rsidR="00260242" w:rsidRPr="00B56180" w:rsidRDefault="00BA4C69" w:rsidP="00B56180">
      <w:pPr>
        <w:snapToGrid w:val="0"/>
        <w:spacing w:line="594" w:lineRule="exact"/>
        <w:ind w:firstLineChars="200" w:firstLine="640"/>
        <w:rPr>
          <w:rFonts w:eastAsia="方正仿宋_GBK"/>
          <w:sz w:val="32"/>
          <w:szCs w:val="32"/>
        </w:rPr>
      </w:pPr>
      <w:r w:rsidRPr="00B56180">
        <w:rPr>
          <w:rFonts w:eastAsia="方正仿宋_GBK" w:hint="eastAsia"/>
          <w:sz w:val="32"/>
          <w:szCs w:val="32"/>
        </w:rPr>
        <w:t>（三）技能考试</w:t>
      </w:r>
    </w:p>
    <w:p w14:paraId="27901C17" w14:textId="77777777" w:rsidR="00260242" w:rsidRPr="00B56180" w:rsidRDefault="00BA4C69" w:rsidP="00B56180">
      <w:pPr>
        <w:snapToGrid w:val="0"/>
        <w:spacing w:line="594" w:lineRule="exact"/>
        <w:ind w:firstLineChars="200" w:firstLine="640"/>
        <w:rPr>
          <w:rFonts w:eastAsia="方正仿宋_GBK"/>
          <w:sz w:val="32"/>
          <w:szCs w:val="32"/>
        </w:rPr>
      </w:pPr>
      <w:r w:rsidRPr="00B56180">
        <w:rPr>
          <w:rFonts w:eastAsia="方正仿宋_GBK" w:hint="eastAsia"/>
          <w:sz w:val="32"/>
          <w:szCs w:val="32"/>
        </w:rPr>
        <w:t>技能考试主要考察考生的计算机文字速录能力，采取看文打字的方式进行，满分</w:t>
      </w:r>
      <w:r w:rsidRPr="00B56180">
        <w:rPr>
          <w:rFonts w:eastAsia="方正仿宋_GBK" w:hint="eastAsia"/>
          <w:sz w:val="32"/>
          <w:szCs w:val="32"/>
        </w:rPr>
        <w:t>100</w:t>
      </w:r>
      <w:r w:rsidRPr="00B56180">
        <w:rPr>
          <w:rFonts w:eastAsia="方正仿宋_GBK" w:hint="eastAsia"/>
          <w:sz w:val="32"/>
          <w:szCs w:val="32"/>
        </w:rPr>
        <w:t>分，考生成绩</w:t>
      </w:r>
      <w:r w:rsidRPr="00B56180">
        <w:rPr>
          <w:rFonts w:eastAsia="方正仿宋_GBK" w:hint="eastAsia"/>
          <w:sz w:val="32"/>
          <w:szCs w:val="32"/>
        </w:rPr>
        <w:t>=</w:t>
      </w:r>
      <w:r w:rsidRPr="00B56180">
        <w:rPr>
          <w:rFonts w:eastAsia="方正仿宋_GBK" w:hint="eastAsia"/>
          <w:sz w:val="32"/>
          <w:szCs w:val="32"/>
        </w:rPr>
        <w:t>每分钟打字数×正确率，成绩</w:t>
      </w:r>
      <w:r w:rsidRPr="00B56180">
        <w:rPr>
          <w:rFonts w:eastAsia="方正仿宋_GBK" w:hint="eastAsia"/>
          <w:sz w:val="32"/>
          <w:szCs w:val="32"/>
        </w:rPr>
        <w:t>60</w:t>
      </w:r>
      <w:r w:rsidRPr="00B56180">
        <w:rPr>
          <w:rFonts w:eastAsia="方正仿宋_GBK" w:hint="eastAsia"/>
          <w:sz w:val="32"/>
          <w:szCs w:val="32"/>
        </w:rPr>
        <w:t>分及以上者为合格。技能考试成绩于考试结束后</w:t>
      </w:r>
      <w:r w:rsidRPr="00B56180">
        <w:rPr>
          <w:rFonts w:eastAsia="方正仿宋_GBK"/>
          <w:sz w:val="32"/>
          <w:szCs w:val="32"/>
        </w:rPr>
        <w:t>5</w:t>
      </w:r>
      <w:r w:rsidRPr="00B56180">
        <w:rPr>
          <w:rFonts w:eastAsia="方正仿宋_GBK" w:hint="eastAsia"/>
          <w:sz w:val="32"/>
          <w:szCs w:val="32"/>
        </w:rPr>
        <w:t>个工作日内在重庆市第五中级人民法院官网公布。</w:t>
      </w:r>
    </w:p>
    <w:p w14:paraId="5E9269BB" w14:textId="77777777" w:rsidR="00260242" w:rsidRPr="00B56180" w:rsidRDefault="00BA4C69" w:rsidP="00B56180">
      <w:pPr>
        <w:snapToGrid w:val="0"/>
        <w:spacing w:line="594" w:lineRule="exact"/>
        <w:ind w:firstLineChars="200" w:firstLine="640"/>
        <w:rPr>
          <w:rFonts w:eastAsia="方正仿宋_GBK"/>
          <w:sz w:val="32"/>
          <w:szCs w:val="32"/>
        </w:rPr>
      </w:pPr>
      <w:r w:rsidRPr="00B56180">
        <w:rPr>
          <w:rFonts w:eastAsia="方正仿宋_GBK" w:hint="eastAsia"/>
          <w:sz w:val="32"/>
          <w:szCs w:val="32"/>
        </w:rPr>
        <w:t>技能考试具体时间、地点及有关要求在重庆市第五中级人民法院官网</w:t>
      </w:r>
      <w:r w:rsidR="00E26EE2">
        <w:rPr>
          <w:rFonts w:eastAsia="方正仿宋_GBK" w:hint="eastAsia"/>
          <w:sz w:val="32"/>
          <w:szCs w:val="32"/>
        </w:rPr>
        <w:t>另行</w:t>
      </w:r>
      <w:r w:rsidRPr="00B56180">
        <w:rPr>
          <w:rFonts w:eastAsia="方正仿宋_GBK" w:hint="eastAsia"/>
          <w:sz w:val="32"/>
          <w:szCs w:val="32"/>
        </w:rPr>
        <w:t>通知，请考生及时关注。</w:t>
      </w:r>
    </w:p>
    <w:p w14:paraId="31EF20CC" w14:textId="77777777" w:rsidR="00260242" w:rsidRPr="00855A38" w:rsidRDefault="00BA4C69" w:rsidP="00855A38">
      <w:pPr>
        <w:snapToGrid w:val="0"/>
        <w:spacing w:line="594" w:lineRule="exact"/>
        <w:ind w:firstLineChars="225" w:firstLine="720"/>
        <w:rPr>
          <w:rFonts w:ascii="方正楷体_GBK" w:eastAsia="方正楷体_GBK" w:hAnsi="Times New Roman"/>
          <w:sz w:val="32"/>
          <w:szCs w:val="32"/>
        </w:rPr>
      </w:pPr>
      <w:r w:rsidRPr="00855A38">
        <w:rPr>
          <w:rFonts w:ascii="方正楷体_GBK" w:eastAsia="方正楷体_GBK" w:hAnsi="Times New Roman" w:hint="eastAsia"/>
          <w:sz w:val="32"/>
          <w:szCs w:val="32"/>
        </w:rPr>
        <w:t>（四）面试</w:t>
      </w:r>
    </w:p>
    <w:p w14:paraId="3DCA013C" w14:textId="77777777" w:rsidR="00260242" w:rsidRDefault="00CB4B27" w:rsidP="00B56180">
      <w:pPr>
        <w:snapToGrid w:val="0"/>
        <w:spacing w:line="594" w:lineRule="exact"/>
        <w:ind w:firstLineChars="200" w:firstLine="640"/>
        <w:rPr>
          <w:rFonts w:ascii="Times New Roman" w:eastAsia="方正仿宋_GBK" w:hAnsi="Times New Roman"/>
          <w:b/>
          <w:sz w:val="32"/>
          <w:szCs w:val="32"/>
        </w:rPr>
      </w:pPr>
      <w:r>
        <w:rPr>
          <w:rFonts w:ascii="Times New Roman" w:eastAsia="方正仿宋_GBK" w:hAnsi="Times New Roman" w:hint="eastAsia"/>
          <w:sz w:val="32"/>
          <w:szCs w:val="32"/>
        </w:rPr>
        <w:t>在</w:t>
      </w:r>
      <w:r w:rsidR="00BA4C69">
        <w:rPr>
          <w:rFonts w:ascii="Times New Roman" w:eastAsia="方正仿宋_GBK" w:hAnsi="Times New Roman" w:hint="eastAsia"/>
          <w:sz w:val="32"/>
          <w:szCs w:val="32"/>
        </w:rPr>
        <w:t>技能考试成绩合格人员中，依据考试成绩（考试成绩</w:t>
      </w:r>
      <w:r w:rsidR="00BA4C69">
        <w:rPr>
          <w:rFonts w:ascii="Times New Roman" w:eastAsia="方正仿宋_GBK" w:hAnsi="Times New Roman" w:hint="eastAsia"/>
          <w:sz w:val="32"/>
          <w:szCs w:val="32"/>
        </w:rPr>
        <w:t>=</w:t>
      </w:r>
      <w:r w:rsidR="00BA4C69">
        <w:rPr>
          <w:rFonts w:ascii="Times New Roman" w:eastAsia="方正仿宋_GBK" w:hAnsi="Times New Roman" w:hint="eastAsia"/>
          <w:sz w:val="32"/>
          <w:szCs w:val="32"/>
        </w:rPr>
        <w:t>笔试成绩×</w:t>
      </w:r>
      <w:r w:rsidR="00BA4C69">
        <w:rPr>
          <w:rFonts w:ascii="Times New Roman" w:eastAsia="方正仿宋_GBK" w:hAnsi="Times New Roman" w:hint="eastAsia"/>
          <w:sz w:val="32"/>
          <w:szCs w:val="32"/>
        </w:rPr>
        <w:t>3</w:t>
      </w:r>
      <w:r w:rsidR="00BA4C69">
        <w:rPr>
          <w:rFonts w:ascii="Times New Roman" w:eastAsia="方正仿宋_GBK" w:hAnsi="Times New Roman"/>
          <w:sz w:val="32"/>
          <w:szCs w:val="32"/>
        </w:rPr>
        <w:t>0%+</w:t>
      </w:r>
      <w:r w:rsidR="00BA4C69">
        <w:rPr>
          <w:rFonts w:ascii="Times New Roman" w:eastAsia="方正仿宋_GBK" w:hAnsi="Times New Roman" w:hint="eastAsia"/>
          <w:sz w:val="32"/>
          <w:szCs w:val="32"/>
        </w:rPr>
        <w:t>技能考试成绩×</w:t>
      </w:r>
      <w:r w:rsidR="00BA4C69">
        <w:rPr>
          <w:rFonts w:ascii="Times New Roman" w:eastAsia="方正仿宋_GBK" w:hAnsi="Times New Roman" w:hint="eastAsia"/>
          <w:sz w:val="32"/>
          <w:szCs w:val="32"/>
        </w:rPr>
        <w:t>30</w:t>
      </w:r>
      <w:r w:rsidR="00BA4C69">
        <w:rPr>
          <w:rFonts w:ascii="Times New Roman" w:eastAsia="方正仿宋_GBK" w:hAnsi="Times New Roman"/>
          <w:sz w:val="32"/>
          <w:szCs w:val="32"/>
        </w:rPr>
        <w:t>%</w:t>
      </w:r>
      <w:r w:rsidR="00BA4C69">
        <w:rPr>
          <w:rFonts w:ascii="Times New Roman" w:eastAsia="方正仿宋_GBK" w:hAnsi="Times New Roman" w:hint="eastAsia"/>
          <w:sz w:val="32"/>
          <w:szCs w:val="32"/>
        </w:rPr>
        <w:t>，满分</w:t>
      </w:r>
      <w:r w:rsidR="00BA4C69">
        <w:rPr>
          <w:rFonts w:ascii="Times New Roman" w:eastAsia="方正仿宋_GBK" w:hAnsi="Times New Roman" w:hint="eastAsia"/>
          <w:sz w:val="32"/>
          <w:szCs w:val="32"/>
        </w:rPr>
        <w:t>60</w:t>
      </w:r>
      <w:r w:rsidR="00BA4C69">
        <w:rPr>
          <w:rFonts w:ascii="Times New Roman" w:eastAsia="方正仿宋_GBK" w:hAnsi="Times New Roman" w:hint="eastAsia"/>
          <w:sz w:val="32"/>
          <w:szCs w:val="32"/>
        </w:rPr>
        <w:t>分）从高到低顺序，</w:t>
      </w:r>
      <w:r w:rsidR="00BA4C69">
        <w:rPr>
          <w:rFonts w:ascii="Times New Roman" w:eastAsia="方正仿宋_GBK" w:hAnsi="Times New Roman" w:hint="eastAsia"/>
          <w:sz w:val="32"/>
          <w:szCs w:val="32"/>
        </w:rPr>
        <w:lastRenderedPageBreak/>
        <w:t>按与同一职位招聘计划数</w:t>
      </w:r>
      <w:r w:rsidR="00BA4C69">
        <w:rPr>
          <w:rFonts w:ascii="Times New Roman" w:eastAsia="方正仿宋_GBK" w:hAnsi="Times New Roman" w:hint="eastAsia"/>
          <w:sz w:val="32"/>
          <w:szCs w:val="32"/>
        </w:rPr>
        <w:t>2</w:t>
      </w:r>
      <w:r w:rsidR="00BA4C69">
        <w:rPr>
          <w:rFonts w:ascii="Times New Roman" w:eastAsia="方正仿宋_GBK" w:hAnsi="Times New Roman"/>
          <w:sz w:val="32"/>
          <w:szCs w:val="32"/>
        </w:rPr>
        <w:t>︰</w:t>
      </w:r>
      <w:r w:rsidR="00BA4C69">
        <w:rPr>
          <w:rFonts w:ascii="Times New Roman" w:eastAsia="方正仿宋_GBK" w:hAnsi="Times New Roman"/>
          <w:sz w:val="32"/>
          <w:szCs w:val="32"/>
        </w:rPr>
        <w:t>1</w:t>
      </w:r>
      <w:r w:rsidR="00BA4C69">
        <w:rPr>
          <w:rFonts w:ascii="Times New Roman" w:eastAsia="方正仿宋_GBK" w:hAnsi="Times New Roman" w:hint="eastAsia"/>
          <w:sz w:val="32"/>
          <w:szCs w:val="32"/>
        </w:rPr>
        <w:t>的比例确定参加面试人员。进入面试最后一名人员的考试成绩出现并列的，则依次以技能考试成绩、笔试成绩从高到低顺序确定参加面试人员。</w:t>
      </w:r>
    </w:p>
    <w:p w14:paraId="099E2D72" w14:textId="77777777" w:rsidR="00260242" w:rsidRDefault="00BA4C69" w:rsidP="00B56180">
      <w:pPr>
        <w:snapToGrid w:val="0"/>
        <w:spacing w:line="594" w:lineRule="exact"/>
        <w:ind w:firstLineChars="200" w:firstLine="640"/>
        <w:rPr>
          <w:rFonts w:eastAsia="方正仿宋_GBK"/>
          <w:b/>
          <w:sz w:val="32"/>
          <w:szCs w:val="32"/>
        </w:rPr>
      </w:pPr>
      <w:r>
        <w:rPr>
          <w:rFonts w:eastAsia="方正仿宋_GBK" w:hint="eastAsia"/>
          <w:sz w:val="32"/>
          <w:szCs w:val="32"/>
        </w:rPr>
        <w:t>面试</w:t>
      </w:r>
      <w:r>
        <w:rPr>
          <w:rFonts w:ascii="Times New Roman" w:eastAsia="方正仿宋_GBK" w:hAnsi="Times New Roman" w:hint="eastAsia"/>
          <w:sz w:val="32"/>
          <w:szCs w:val="32"/>
        </w:rPr>
        <w:t>由各招聘法院统一组织</w:t>
      </w:r>
      <w:r>
        <w:rPr>
          <w:rFonts w:eastAsia="方正仿宋_GBK" w:hint="eastAsia"/>
          <w:sz w:val="32"/>
          <w:szCs w:val="32"/>
        </w:rPr>
        <w:t>，主要考察考生的逻辑思维和语言表达能力，采取结构化面试方式</w:t>
      </w:r>
      <w:r>
        <w:rPr>
          <w:rFonts w:eastAsia="方正仿宋_GBK" w:hint="eastAsia"/>
          <w:b/>
          <w:sz w:val="32"/>
          <w:szCs w:val="32"/>
        </w:rPr>
        <w:t>，</w:t>
      </w:r>
      <w:r>
        <w:rPr>
          <w:rFonts w:ascii="Times New Roman" w:eastAsia="方正仿宋_GBK" w:hAnsi="Times New Roman" w:hint="eastAsia"/>
          <w:sz w:val="32"/>
          <w:szCs w:val="32"/>
        </w:rPr>
        <w:t>实行百分制，</w:t>
      </w:r>
      <w:r>
        <w:rPr>
          <w:rFonts w:ascii="Times New Roman" w:eastAsia="方正仿宋_GBK" w:hAnsi="Times New Roman"/>
          <w:sz w:val="32"/>
          <w:szCs w:val="32"/>
        </w:rPr>
        <w:t>成绩</w:t>
      </w:r>
      <w:r>
        <w:rPr>
          <w:rFonts w:ascii="Times New Roman" w:eastAsia="方正仿宋_GBK" w:hAnsi="Times New Roman"/>
          <w:sz w:val="32"/>
          <w:szCs w:val="32"/>
        </w:rPr>
        <w:t>60</w:t>
      </w:r>
      <w:r>
        <w:rPr>
          <w:rFonts w:ascii="方正仿宋_GBK" w:eastAsia="方正仿宋_GBK" w:hint="eastAsia"/>
          <w:sz w:val="32"/>
          <w:szCs w:val="32"/>
        </w:rPr>
        <w:t>分及以上者为合格，</w:t>
      </w:r>
      <w:r>
        <w:rPr>
          <w:rFonts w:eastAsia="方正仿宋_GBK" w:hint="eastAsia"/>
          <w:sz w:val="32"/>
          <w:szCs w:val="32"/>
        </w:rPr>
        <w:t>面试成绩当日在各招聘法院张贴公布。</w:t>
      </w:r>
    </w:p>
    <w:p w14:paraId="14422F4E" w14:textId="77777777" w:rsidR="00260242" w:rsidRDefault="00BA4C69" w:rsidP="00B56180">
      <w:pPr>
        <w:snapToGrid w:val="0"/>
        <w:spacing w:line="594" w:lineRule="exact"/>
        <w:ind w:firstLineChars="200" w:firstLine="640"/>
        <w:rPr>
          <w:rFonts w:eastAsia="方正仿宋_GBK"/>
          <w:sz w:val="32"/>
          <w:szCs w:val="32"/>
        </w:rPr>
      </w:pPr>
      <w:r>
        <w:rPr>
          <w:rFonts w:eastAsia="方正仿宋_GBK" w:hint="eastAsia"/>
          <w:sz w:val="32"/>
          <w:szCs w:val="32"/>
        </w:rPr>
        <w:t>面试具体时间、各招聘</w:t>
      </w:r>
      <w:r>
        <w:rPr>
          <w:rFonts w:eastAsia="方正仿宋_GBK"/>
          <w:sz w:val="32"/>
          <w:szCs w:val="32"/>
        </w:rPr>
        <w:t>法院面试</w:t>
      </w:r>
      <w:r>
        <w:rPr>
          <w:rFonts w:eastAsia="方正仿宋_GBK" w:hint="eastAsia"/>
          <w:sz w:val="32"/>
          <w:szCs w:val="32"/>
        </w:rPr>
        <w:t>地点</w:t>
      </w:r>
      <w:r>
        <w:rPr>
          <w:rFonts w:ascii="Times New Roman" w:eastAsia="方正仿宋_GBK" w:hAnsi="Times New Roman" w:hint="eastAsia"/>
          <w:sz w:val="32"/>
          <w:szCs w:val="32"/>
        </w:rPr>
        <w:t>及有关要求</w:t>
      </w:r>
      <w:r>
        <w:rPr>
          <w:rFonts w:ascii="Times New Roman" w:eastAsia="方正仿宋_GBK" w:hAnsi="Times New Roman" w:cs="宋体" w:hint="eastAsia"/>
          <w:color w:val="000000"/>
          <w:sz w:val="32"/>
          <w:szCs w:val="32"/>
        </w:rPr>
        <w:t>在重庆市第五中级人民法院官网</w:t>
      </w:r>
      <w:r>
        <w:rPr>
          <w:rFonts w:eastAsia="方正仿宋_GBK" w:hint="eastAsia"/>
          <w:sz w:val="32"/>
          <w:szCs w:val="32"/>
        </w:rPr>
        <w:t>通知，</w:t>
      </w:r>
      <w:r>
        <w:rPr>
          <w:rFonts w:ascii="方正仿宋_GBK" w:eastAsia="方正仿宋_GBK" w:hAnsi="Times New Roman" w:cs="宋体" w:hint="eastAsia"/>
          <w:color w:val="000000"/>
          <w:sz w:val="32"/>
          <w:szCs w:val="32"/>
        </w:rPr>
        <w:t>请考生及时关注。</w:t>
      </w:r>
    </w:p>
    <w:p w14:paraId="4A1D825A" w14:textId="77777777" w:rsidR="00260242" w:rsidRDefault="00BA4C69" w:rsidP="00B56180">
      <w:pPr>
        <w:snapToGrid w:val="0"/>
        <w:spacing w:line="594" w:lineRule="exact"/>
        <w:ind w:firstLineChars="225" w:firstLine="720"/>
        <w:rPr>
          <w:rFonts w:ascii="方正楷体_GBK" w:eastAsia="方正楷体_GBK" w:hAnsi="Times New Roman"/>
          <w:sz w:val="32"/>
          <w:szCs w:val="32"/>
        </w:rPr>
      </w:pPr>
      <w:r>
        <w:rPr>
          <w:rFonts w:ascii="方正楷体_GBK" w:eastAsia="方正楷体_GBK" w:hAnsi="Times New Roman" w:hint="eastAsia"/>
          <w:sz w:val="32"/>
          <w:szCs w:val="32"/>
        </w:rPr>
        <w:t>（五）体检</w:t>
      </w:r>
    </w:p>
    <w:p w14:paraId="691E8751" w14:textId="77777777" w:rsidR="00260242" w:rsidRDefault="00BA4C69" w:rsidP="00B56180">
      <w:pPr>
        <w:snapToGrid w:val="0"/>
        <w:spacing w:line="594" w:lineRule="exact"/>
        <w:ind w:firstLineChars="225" w:firstLine="720"/>
        <w:rPr>
          <w:rFonts w:ascii="方正仿宋_GBK" w:eastAsia="方正仿宋_GBK" w:hAnsi="Times New Roman"/>
          <w:sz w:val="32"/>
          <w:szCs w:val="32"/>
        </w:rPr>
      </w:pPr>
      <w:r>
        <w:rPr>
          <w:rFonts w:ascii="Times New Roman" w:eastAsia="方正仿宋_GBK" w:hAnsi="Times New Roman" w:hint="eastAsia"/>
          <w:sz w:val="32"/>
          <w:szCs w:val="32"/>
        </w:rPr>
        <w:t>在面试合格人员中，依据总成绩（总成绩</w:t>
      </w:r>
      <w:r>
        <w:rPr>
          <w:rFonts w:ascii="Times New Roman" w:eastAsia="方正仿宋_GBK" w:hAnsi="Times New Roman"/>
          <w:sz w:val="32"/>
          <w:szCs w:val="32"/>
        </w:rPr>
        <w:t>=</w:t>
      </w:r>
      <w:r>
        <w:rPr>
          <w:rFonts w:ascii="Times New Roman" w:eastAsia="方正仿宋_GBK" w:hAnsi="Times New Roman" w:hint="eastAsia"/>
          <w:sz w:val="32"/>
          <w:szCs w:val="32"/>
        </w:rPr>
        <w:t>笔试成绩×</w:t>
      </w:r>
      <w:r>
        <w:rPr>
          <w:rFonts w:ascii="Times New Roman" w:eastAsia="方正仿宋_GBK" w:hAnsi="Times New Roman" w:hint="eastAsia"/>
          <w:sz w:val="32"/>
          <w:szCs w:val="32"/>
        </w:rPr>
        <w:t>3</w:t>
      </w:r>
      <w:r>
        <w:rPr>
          <w:rFonts w:ascii="Times New Roman" w:eastAsia="方正仿宋_GBK" w:hAnsi="Times New Roman"/>
          <w:sz w:val="32"/>
          <w:szCs w:val="32"/>
        </w:rPr>
        <w:t>0%+</w:t>
      </w:r>
      <w:r>
        <w:rPr>
          <w:rFonts w:ascii="Times New Roman" w:eastAsia="方正仿宋_GBK" w:hAnsi="Times New Roman" w:hint="eastAsia"/>
          <w:sz w:val="32"/>
          <w:szCs w:val="32"/>
        </w:rPr>
        <w:t>技能考试成绩×</w:t>
      </w:r>
      <w:r>
        <w:rPr>
          <w:rFonts w:ascii="Times New Roman" w:eastAsia="方正仿宋_GBK" w:hAnsi="Times New Roman" w:hint="eastAsia"/>
          <w:sz w:val="32"/>
          <w:szCs w:val="32"/>
        </w:rPr>
        <w:t>3</w:t>
      </w:r>
      <w:r>
        <w:rPr>
          <w:rFonts w:ascii="Times New Roman" w:eastAsia="方正仿宋_GBK" w:hAnsi="Times New Roman"/>
          <w:sz w:val="32"/>
          <w:szCs w:val="32"/>
        </w:rPr>
        <w:t>0%+</w:t>
      </w:r>
      <w:r>
        <w:rPr>
          <w:rFonts w:ascii="Times New Roman" w:eastAsia="方正仿宋_GBK" w:hAnsi="Times New Roman" w:hint="eastAsia"/>
          <w:sz w:val="32"/>
          <w:szCs w:val="32"/>
        </w:rPr>
        <w:t>面试成绩×</w:t>
      </w:r>
      <w:r>
        <w:rPr>
          <w:rFonts w:ascii="Times New Roman" w:eastAsia="方正仿宋_GBK" w:hAnsi="Times New Roman" w:hint="eastAsia"/>
          <w:sz w:val="32"/>
          <w:szCs w:val="32"/>
        </w:rPr>
        <w:t>4</w:t>
      </w:r>
      <w:r>
        <w:rPr>
          <w:rFonts w:ascii="Times New Roman" w:eastAsia="方正仿宋_GBK" w:hAnsi="Times New Roman"/>
          <w:sz w:val="32"/>
          <w:szCs w:val="32"/>
        </w:rPr>
        <w:t>0%</w:t>
      </w:r>
      <w:r>
        <w:rPr>
          <w:rFonts w:ascii="Times New Roman" w:eastAsia="方正仿宋_GBK" w:hAnsi="Times New Roman" w:hint="eastAsia"/>
          <w:sz w:val="32"/>
          <w:szCs w:val="32"/>
        </w:rPr>
        <w:t>）从高到低顺序，按实际招聘人数确定参加体检人员。进入体检最后一名人员的总成绩出现并列的，则依次以技能考试成绩、笔试成绩、面试成绩从高到低的顺序确定体检人员。</w:t>
      </w:r>
      <w:r>
        <w:rPr>
          <w:rFonts w:ascii="方正仿宋_GBK" w:eastAsia="方正仿宋_GBK" w:hAnsi="Times New Roman" w:hint="eastAsia"/>
          <w:sz w:val="32"/>
          <w:szCs w:val="32"/>
        </w:rPr>
        <w:t>总成绩、体检人</w:t>
      </w:r>
      <w:r>
        <w:rPr>
          <w:rFonts w:ascii="Times New Roman" w:eastAsia="方正仿宋_GBK" w:hAnsi="Times New Roman" w:hint="eastAsia"/>
          <w:sz w:val="32"/>
          <w:szCs w:val="32"/>
        </w:rPr>
        <w:t>员名单在全部招聘法院面试结束后</w:t>
      </w:r>
      <w:r>
        <w:rPr>
          <w:rFonts w:ascii="Times New Roman" w:eastAsia="方正仿宋_GBK" w:hAnsi="Times New Roman"/>
          <w:sz w:val="32"/>
          <w:szCs w:val="32"/>
        </w:rPr>
        <w:t>5</w:t>
      </w:r>
      <w:r>
        <w:rPr>
          <w:rFonts w:ascii="Times New Roman" w:eastAsia="方正仿宋_GBK" w:hAnsi="Times New Roman" w:hint="eastAsia"/>
          <w:sz w:val="32"/>
          <w:szCs w:val="32"/>
        </w:rPr>
        <w:t>个工作日内，在重庆市第</w:t>
      </w:r>
      <w:r>
        <w:rPr>
          <w:rFonts w:ascii="Times New Roman" w:eastAsia="方正仿宋_GBK" w:hAnsi="Times New Roman" w:cs="宋体" w:hint="eastAsia"/>
          <w:color w:val="000000"/>
          <w:sz w:val="32"/>
          <w:szCs w:val="32"/>
        </w:rPr>
        <w:t>五中级人民法院官网</w:t>
      </w:r>
      <w:r>
        <w:rPr>
          <w:rFonts w:ascii="方正仿宋_GBK" w:eastAsia="方正仿宋_GBK" w:hAnsi="Times New Roman" w:cs="宋体" w:hint="eastAsia"/>
          <w:color w:val="000000"/>
          <w:sz w:val="32"/>
          <w:szCs w:val="32"/>
        </w:rPr>
        <w:t>公布</w:t>
      </w:r>
      <w:r>
        <w:rPr>
          <w:rFonts w:ascii="方正仿宋_GBK" w:eastAsia="方正仿宋_GBK" w:hAnsi="Times New Roman" w:hint="eastAsia"/>
          <w:sz w:val="32"/>
          <w:szCs w:val="32"/>
        </w:rPr>
        <w:t>。</w:t>
      </w:r>
    </w:p>
    <w:p w14:paraId="533A1959" w14:textId="77777777" w:rsidR="00260242" w:rsidRDefault="00BA4C69" w:rsidP="00B56180">
      <w:pPr>
        <w:snapToGrid w:val="0"/>
        <w:spacing w:line="594" w:lineRule="exact"/>
        <w:ind w:firstLineChars="225" w:firstLine="720"/>
        <w:rPr>
          <w:rFonts w:ascii="方正仿宋_GBK" w:eastAsia="方正仿宋_GBK" w:hAnsi="Times New Roman"/>
          <w:sz w:val="32"/>
          <w:szCs w:val="32"/>
        </w:rPr>
      </w:pPr>
      <w:r>
        <w:rPr>
          <w:rFonts w:ascii="方正仿宋_GBK" w:eastAsia="方正仿宋_GBK" w:hAnsi="Times New Roman" w:hint="eastAsia"/>
          <w:sz w:val="32"/>
          <w:szCs w:val="32"/>
        </w:rPr>
        <w:t>体检由各招聘法院统一组织，体检时间、地点</w:t>
      </w:r>
      <w:r>
        <w:rPr>
          <w:rFonts w:ascii="Times New Roman" w:eastAsia="方正仿宋_GBK" w:hAnsi="Times New Roman" w:hint="eastAsia"/>
          <w:sz w:val="32"/>
          <w:szCs w:val="32"/>
        </w:rPr>
        <w:t>及有关要求</w:t>
      </w:r>
      <w:r>
        <w:rPr>
          <w:rFonts w:ascii="Times New Roman" w:eastAsia="方正仿宋_GBK" w:hAnsi="Times New Roman" w:cs="宋体" w:hint="eastAsia"/>
          <w:color w:val="000000"/>
          <w:sz w:val="32"/>
          <w:szCs w:val="32"/>
        </w:rPr>
        <w:t>在重庆市第五中级人民法院官网</w:t>
      </w:r>
      <w:r>
        <w:rPr>
          <w:rFonts w:eastAsia="方正仿宋_GBK" w:hint="eastAsia"/>
          <w:sz w:val="32"/>
          <w:szCs w:val="32"/>
        </w:rPr>
        <w:t>另行</w:t>
      </w:r>
      <w:r>
        <w:rPr>
          <w:rFonts w:ascii="方正仿宋_GBK" w:eastAsia="方正仿宋_GBK" w:hAnsi="Times New Roman" w:hint="eastAsia"/>
          <w:sz w:val="32"/>
          <w:szCs w:val="32"/>
        </w:rPr>
        <w:t>通知。体检标准参照公务员录用有关标准执行。体检费用由参加体检人员自行负担。因体检主动放弃或不合格而出现缺额的，在报考同一职位的合格人员中按上述规则依次递补。</w:t>
      </w:r>
    </w:p>
    <w:p w14:paraId="76EB4CE3" w14:textId="77777777" w:rsidR="00260242" w:rsidRDefault="00BA4C69" w:rsidP="00B56180">
      <w:pPr>
        <w:snapToGrid w:val="0"/>
        <w:spacing w:line="594" w:lineRule="exact"/>
        <w:ind w:firstLineChars="225" w:firstLine="720"/>
        <w:rPr>
          <w:rFonts w:ascii="方正楷体_GBK" w:eastAsia="方正楷体_GBK" w:hAnsi="Times New Roman"/>
          <w:sz w:val="32"/>
          <w:szCs w:val="32"/>
        </w:rPr>
      </w:pPr>
      <w:r>
        <w:rPr>
          <w:rFonts w:ascii="方正楷体_GBK" w:eastAsia="方正楷体_GBK" w:hAnsi="Times New Roman" w:hint="eastAsia"/>
          <w:sz w:val="32"/>
          <w:szCs w:val="32"/>
        </w:rPr>
        <w:t>（六）政审</w:t>
      </w:r>
    </w:p>
    <w:p w14:paraId="3BF18D56" w14:textId="77777777" w:rsidR="00260242" w:rsidRDefault="00BA4C69" w:rsidP="00B56180">
      <w:pPr>
        <w:snapToGrid w:val="0"/>
        <w:spacing w:line="594" w:lineRule="exact"/>
        <w:ind w:firstLine="630"/>
        <w:rPr>
          <w:rFonts w:ascii="方正仿宋_GBK" w:eastAsia="方正仿宋_GBK" w:hAnsi="Times New Roman"/>
          <w:sz w:val="32"/>
          <w:szCs w:val="32"/>
        </w:rPr>
      </w:pPr>
      <w:r>
        <w:rPr>
          <w:rFonts w:ascii="方正仿宋_GBK" w:eastAsia="方正仿宋_GBK" w:hAnsi="Times New Roman" w:hint="eastAsia"/>
          <w:sz w:val="32"/>
          <w:szCs w:val="32"/>
        </w:rPr>
        <w:t>体检合格人员列为政审对象。政审考察参照《重庆市各级人</w:t>
      </w:r>
      <w:r>
        <w:rPr>
          <w:rFonts w:ascii="方正仿宋_GBK" w:eastAsia="方正仿宋_GBK" w:hAnsi="Times New Roman" w:hint="eastAsia"/>
          <w:sz w:val="32"/>
          <w:szCs w:val="32"/>
        </w:rPr>
        <w:lastRenderedPageBreak/>
        <w:t>民法院、人民检察院工作人员录用暂行办法》的规定实施</w:t>
      </w:r>
      <w:r>
        <w:rPr>
          <w:rFonts w:ascii="Times New Roman" w:eastAsia="方正仿宋_GBK" w:hAnsi="Times New Roman" w:hint="eastAsia"/>
          <w:snapToGrid w:val="0"/>
          <w:kern w:val="0"/>
          <w:sz w:val="32"/>
          <w:szCs w:val="32"/>
        </w:rPr>
        <w:t>，主要审查政治思想表现、道德品质、一贯现实表现及主要社会关系等情况。</w:t>
      </w:r>
    </w:p>
    <w:p w14:paraId="3CC7F33C" w14:textId="77777777" w:rsidR="00260242" w:rsidRDefault="00BA4C69" w:rsidP="00B56180">
      <w:pPr>
        <w:snapToGrid w:val="0"/>
        <w:spacing w:line="594" w:lineRule="exact"/>
        <w:ind w:firstLineChars="225" w:firstLine="720"/>
        <w:rPr>
          <w:rFonts w:ascii="方正楷体_GBK" w:eastAsia="方正楷体_GBK" w:hAnsi="Times New Roman"/>
          <w:sz w:val="32"/>
          <w:szCs w:val="32"/>
        </w:rPr>
      </w:pPr>
      <w:r>
        <w:rPr>
          <w:rFonts w:ascii="方正楷体_GBK" w:eastAsia="方正楷体_GBK" w:hAnsi="Times New Roman" w:hint="eastAsia"/>
          <w:sz w:val="32"/>
          <w:szCs w:val="32"/>
        </w:rPr>
        <w:t>（七）公示</w:t>
      </w:r>
    </w:p>
    <w:p w14:paraId="5DCB1A37"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政审合格人员确定为拟聘用人员，由重庆市第五中级人民法院在</w:t>
      </w:r>
      <w:proofErr w:type="gramStart"/>
      <w:r>
        <w:rPr>
          <w:rFonts w:ascii="Times New Roman" w:eastAsia="方正仿宋_GBK" w:hAnsi="Times New Roman" w:hint="eastAsia"/>
          <w:sz w:val="32"/>
          <w:szCs w:val="32"/>
        </w:rPr>
        <w:t>该院官网公示</w:t>
      </w:r>
      <w:proofErr w:type="gramEnd"/>
      <w:r>
        <w:rPr>
          <w:rFonts w:ascii="Times New Roman" w:eastAsia="方正仿宋_GBK" w:hAnsi="Times New Roman"/>
          <w:sz w:val="32"/>
          <w:szCs w:val="32"/>
        </w:rPr>
        <w:t>5</w:t>
      </w:r>
      <w:r>
        <w:rPr>
          <w:rFonts w:ascii="Times New Roman" w:eastAsia="方正仿宋_GBK" w:hAnsi="Times New Roman" w:hint="eastAsia"/>
          <w:sz w:val="32"/>
          <w:szCs w:val="32"/>
        </w:rPr>
        <w:t>个工作日。公示内容包括招聘职位以及拟聘用人员的姓名、性别、出生年月、学历、学位、专业等证明符合报考条件的信息，接受社会监督。</w:t>
      </w:r>
    </w:p>
    <w:p w14:paraId="53B98C84" w14:textId="77777777" w:rsidR="00260242" w:rsidRDefault="00BA4C69" w:rsidP="00B56180">
      <w:pPr>
        <w:snapToGrid w:val="0"/>
        <w:spacing w:line="594" w:lineRule="exact"/>
        <w:ind w:firstLineChars="225" w:firstLine="720"/>
        <w:rPr>
          <w:rFonts w:ascii="方正楷体_GBK" w:eastAsia="方正楷体_GBK" w:hAnsi="Times New Roman"/>
          <w:sz w:val="32"/>
          <w:szCs w:val="32"/>
        </w:rPr>
      </w:pPr>
      <w:r>
        <w:rPr>
          <w:rFonts w:ascii="方正楷体_GBK" w:eastAsia="方正楷体_GBK" w:hAnsi="Times New Roman" w:hint="eastAsia"/>
          <w:sz w:val="32"/>
          <w:szCs w:val="32"/>
        </w:rPr>
        <w:t>（八）聘用</w:t>
      </w:r>
    </w:p>
    <w:p w14:paraId="10508A4F"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公示期满，对没有问题反映或反映问题不影响聘用的，按规定程序办理聘用手续。被聘用人员应当在规定时间内到招聘法院报到，与招聘法院签订《重庆市法院聘用制书记员劳动合同书》。首次签订合同固定期限为</w:t>
      </w:r>
      <w:r>
        <w:rPr>
          <w:rFonts w:ascii="Times New Roman" w:eastAsia="方正仿宋_GBK" w:hAnsi="Times New Roman"/>
          <w:sz w:val="32"/>
          <w:szCs w:val="32"/>
        </w:rPr>
        <w:t>7</w:t>
      </w:r>
      <w:r>
        <w:rPr>
          <w:rFonts w:ascii="Times New Roman" w:eastAsia="方正仿宋_GBK" w:hAnsi="Times New Roman" w:hint="eastAsia"/>
          <w:sz w:val="32"/>
          <w:szCs w:val="32"/>
        </w:rPr>
        <w:t>年。新聘书记员试用期为</w:t>
      </w:r>
      <w:r>
        <w:rPr>
          <w:rFonts w:ascii="Times New Roman" w:eastAsia="方正仿宋_GBK" w:hAnsi="Times New Roman"/>
          <w:sz w:val="32"/>
          <w:szCs w:val="32"/>
        </w:rPr>
        <w:t>6</w:t>
      </w:r>
      <w:r>
        <w:rPr>
          <w:rFonts w:ascii="Times New Roman" w:eastAsia="方正仿宋_GBK" w:hAnsi="Times New Roman" w:hint="eastAsia"/>
          <w:sz w:val="32"/>
          <w:szCs w:val="32"/>
        </w:rPr>
        <w:t>个月，试用期从用工之日起算。试用期满合格的，正式聘用为书记员；不合格的，依法解除劳动合同。</w:t>
      </w:r>
    </w:p>
    <w:p w14:paraId="7CD6B0D1" w14:textId="39EDF1A9"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2020</w:t>
      </w:r>
      <w:r>
        <w:rPr>
          <w:rFonts w:ascii="Times New Roman" w:eastAsia="方正仿宋_GBK" w:hAnsi="Times New Roman" w:hint="eastAsia"/>
          <w:sz w:val="32"/>
          <w:szCs w:val="32"/>
        </w:rPr>
        <w:t>年度内，各招聘法院聘用制书记员岗位出现空缺，可以在本次招聘面试合格人员中</w:t>
      </w:r>
      <w:r w:rsidR="00FE7163">
        <w:rPr>
          <w:rFonts w:ascii="Times New Roman" w:eastAsia="方正仿宋_GBK" w:hAnsi="Times New Roman" w:hint="eastAsia"/>
          <w:sz w:val="32"/>
          <w:szCs w:val="32"/>
        </w:rPr>
        <w:t>，</w:t>
      </w:r>
      <w:r>
        <w:rPr>
          <w:rFonts w:ascii="Times New Roman" w:eastAsia="方正仿宋_GBK" w:hAnsi="Times New Roman" w:hint="eastAsia"/>
          <w:sz w:val="32"/>
          <w:szCs w:val="32"/>
        </w:rPr>
        <w:t>按</w:t>
      </w:r>
      <w:r w:rsidR="00C93D1F">
        <w:rPr>
          <w:rFonts w:ascii="Times New Roman" w:eastAsia="方正仿宋_GBK" w:hAnsi="Times New Roman" w:hint="eastAsia"/>
          <w:sz w:val="32"/>
          <w:szCs w:val="32"/>
        </w:rPr>
        <w:t>有关</w:t>
      </w:r>
      <w:r>
        <w:rPr>
          <w:rFonts w:ascii="Times New Roman" w:eastAsia="方正仿宋_GBK" w:hAnsi="Times New Roman" w:hint="eastAsia"/>
          <w:sz w:val="32"/>
          <w:szCs w:val="32"/>
        </w:rPr>
        <w:t>程序进行补充聘用。</w:t>
      </w:r>
    </w:p>
    <w:p w14:paraId="534A4400" w14:textId="77777777" w:rsidR="00260242" w:rsidRDefault="00BA4C69" w:rsidP="00B56180">
      <w:pPr>
        <w:snapToGrid w:val="0"/>
        <w:spacing w:line="594" w:lineRule="exact"/>
        <w:ind w:firstLineChars="225" w:firstLine="720"/>
        <w:rPr>
          <w:rFonts w:ascii="方正黑体_GBK" w:eastAsia="方正黑体_GBK" w:hAnsi="Times New Roman"/>
          <w:sz w:val="32"/>
          <w:szCs w:val="32"/>
        </w:rPr>
      </w:pPr>
      <w:r>
        <w:rPr>
          <w:rFonts w:ascii="方正黑体_GBK" w:eastAsia="方正黑体_GBK" w:hAnsi="Times New Roman" w:hint="eastAsia"/>
          <w:sz w:val="32"/>
          <w:szCs w:val="32"/>
        </w:rPr>
        <w:t>四、岗位等级和薪酬待遇</w:t>
      </w:r>
    </w:p>
    <w:p w14:paraId="631F9A6D"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聘用制书记员按照《重庆市法院聘用制书记员管理办法》实行分级管理，根据其工作表现、业务能力和任职年限，岗位等级共分为“三级九档”，由低到高依次为初级</w:t>
      </w:r>
      <w:r>
        <w:rPr>
          <w:rFonts w:ascii="Times New Roman" w:eastAsia="方正仿宋_GBK" w:hAnsi="Times New Roman" w:hint="eastAsia"/>
          <w:sz w:val="32"/>
          <w:szCs w:val="32"/>
        </w:rPr>
        <w:t>3</w:t>
      </w:r>
      <w:r>
        <w:rPr>
          <w:rFonts w:ascii="Times New Roman" w:eastAsia="方正仿宋_GBK" w:hAnsi="Times New Roman" w:hint="eastAsia"/>
          <w:sz w:val="32"/>
          <w:szCs w:val="32"/>
        </w:rPr>
        <w:t>档、</w:t>
      </w:r>
      <w:r>
        <w:rPr>
          <w:rFonts w:ascii="Times New Roman" w:eastAsia="方正仿宋_GBK" w:hAnsi="Times New Roman" w:hint="eastAsia"/>
          <w:sz w:val="32"/>
          <w:szCs w:val="32"/>
        </w:rPr>
        <w:t>2</w:t>
      </w:r>
      <w:r>
        <w:rPr>
          <w:rFonts w:ascii="Times New Roman" w:eastAsia="方正仿宋_GBK" w:hAnsi="Times New Roman" w:hint="eastAsia"/>
          <w:sz w:val="32"/>
          <w:szCs w:val="32"/>
        </w:rPr>
        <w:t>档、</w:t>
      </w:r>
      <w:r>
        <w:rPr>
          <w:rFonts w:ascii="Times New Roman" w:eastAsia="方正仿宋_GBK" w:hAnsi="Times New Roman" w:hint="eastAsia"/>
          <w:sz w:val="32"/>
          <w:szCs w:val="32"/>
        </w:rPr>
        <w:t>1</w:t>
      </w:r>
      <w:r>
        <w:rPr>
          <w:rFonts w:ascii="Times New Roman" w:eastAsia="方正仿宋_GBK" w:hAnsi="Times New Roman" w:hint="eastAsia"/>
          <w:sz w:val="32"/>
          <w:szCs w:val="32"/>
        </w:rPr>
        <w:t>档，中级</w:t>
      </w:r>
      <w:r>
        <w:rPr>
          <w:rFonts w:ascii="Times New Roman" w:eastAsia="方正仿宋_GBK" w:hAnsi="Times New Roman" w:hint="eastAsia"/>
          <w:sz w:val="32"/>
          <w:szCs w:val="32"/>
        </w:rPr>
        <w:t>3</w:t>
      </w:r>
      <w:r>
        <w:rPr>
          <w:rFonts w:ascii="Times New Roman" w:eastAsia="方正仿宋_GBK" w:hAnsi="Times New Roman" w:hint="eastAsia"/>
          <w:sz w:val="32"/>
          <w:szCs w:val="32"/>
        </w:rPr>
        <w:t>档、</w:t>
      </w:r>
      <w:r>
        <w:rPr>
          <w:rFonts w:ascii="Times New Roman" w:eastAsia="方正仿宋_GBK" w:hAnsi="Times New Roman" w:hint="eastAsia"/>
          <w:sz w:val="32"/>
          <w:szCs w:val="32"/>
        </w:rPr>
        <w:t>2</w:t>
      </w:r>
      <w:r>
        <w:rPr>
          <w:rFonts w:ascii="Times New Roman" w:eastAsia="方正仿宋_GBK" w:hAnsi="Times New Roman" w:hint="eastAsia"/>
          <w:sz w:val="32"/>
          <w:szCs w:val="32"/>
        </w:rPr>
        <w:t>档、</w:t>
      </w:r>
      <w:r>
        <w:rPr>
          <w:rFonts w:ascii="Times New Roman" w:eastAsia="方正仿宋_GBK" w:hAnsi="Times New Roman" w:hint="eastAsia"/>
          <w:sz w:val="32"/>
          <w:szCs w:val="32"/>
        </w:rPr>
        <w:t>1</w:t>
      </w:r>
      <w:r>
        <w:rPr>
          <w:rFonts w:ascii="Times New Roman" w:eastAsia="方正仿宋_GBK" w:hAnsi="Times New Roman" w:hint="eastAsia"/>
          <w:sz w:val="32"/>
          <w:szCs w:val="32"/>
        </w:rPr>
        <w:t>档，高级</w:t>
      </w:r>
      <w:r>
        <w:rPr>
          <w:rFonts w:ascii="Times New Roman" w:eastAsia="方正仿宋_GBK" w:hAnsi="Times New Roman" w:hint="eastAsia"/>
          <w:sz w:val="32"/>
          <w:szCs w:val="32"/>
        </w:rPr>
        <w:t>3</w:t>
      </w:r>
      <w:r>
        <w:rPr>
          <w:rFonts w:ascii="Times New Roman" w:eastAsia="方正仿宋_GBK" w:hAnsi="Times New Roman" w:hint="eastAsia"/>
          <w:sz w:val="32"/>
          <w:szCs w:val="32"/>
        </w:rPr>
        <w:t>档、</w:t>
      </w:r>
      <w:r>
        <w:rPr>
          <w:rFonts w:ascii="Times New Roman" w:eastAsia="方正仿宋_GBK" w:hAnsi="Times New Roman" w:hint="eastAsia"/>
          <w:sz w:val="32"/>
          <w:szCs w:val="32"/>
        </w:rPr>
        <w:t>2</w:t>
      </w:r>
      <w:r>
        <w:rPr>
          <w:rFonts w:ascii="Times New Roman" w:eastAsia="方正仿宋_GBK" w:hAnsi="Times New Roman" w:hint="eastAsia"/>
          <w:sz w:val="32"/>
          <w:szCs w:val="32"/>
        </w:rPr>
        <w:t>档、</w:t>
      </w:r>
      <w:r>
        <w:rPr>
          <w:rFonts w:ascii="Times New Roman" w:eastAsia="方正仿宋_GBK" w:hAnsi="Times New Roman" w:hint="eastAsia"/>
          <w:sz w:val="32"/>
          <w:szCs w:val="32"/>
        </w:rPr>
        <w:t>1</w:t>
      </w:r>
      <w:r>
        <w:rPr>
          <w:rFonts w:ascii="Times New Roman" w:eastAsia="方正仿宋_GBK" w:hAnsi="Times New Roman" w:hint="eastAsia"/>
          <w:sz w:val="32"/>
          <w:szCs w:val="32"/>
        </w:rPr>
        <w:t>档，试用期满合格的定</w:t>
      </w:r>
      <w:r>
        <w:rPr>
          <w:rFonts w:ascii="Times New Roman" w:eastAsia="方正仿宋_GBK" w:hAnsi="Times New Roman" w:hint="eastAsia"/>
          <w:sz w:val="32"/>
          <w:szCs w:val="32"/>
        </w:rPr>
        <w:lastRenderedPageBreak/>
        <w:t>为初级</w:t>
      </w:r>
      <w:r>
        <w:rPr>
          <w:rFonts w:ascii="Times New Roman" w:eastAsia="方正仿宋_GBK" w:hAnsi="Times New Roman" w:hint="eastAsia"/>
          <w:sz w:val="32"/>
          <w:szCs w:val="32"/>
        </w:rPr>
        <w:t>3</w:t>
      </w:r>
      <w:r>
        <w:rPr>
          <w:rFonts w:ascii="Times New Roman" w:eastAsia="方正仿宋_GBK" w:hAnsi="Times New Roman" w:hint="eastAsia"/>
          <w:sz w:val="32"/>
          <w:szCs w:val="32"/>
        </w:rPr>
        <w:t>档。</w:t>
      </w:r>
    </w:p>
    <w:p w14:paraId="4E742D0D" w14:textId="77777777" w:rsidR="00260242" w:rsidRDefault="00BA4C69" w:rsidP="00B56180">
      <w:pPr>
        <w:snapToGrid w:val="0"/>
        <w:spacing w:line="594" w:lineRule="exact"/>
        <w:ind w:firstLineChars="225" w:firstLine="720"/>
        <w:rPr>
          <w:rFonts w:ascii="Times New Roman" w:eastAsia="方正仿宋_GBK" w:hAnsi="Times New Roman"/>
          <w:sz w:val="32"/>
          <w:szCs w:val="32"/>
        </w:rPr>
      </w:pPr>
      <w:r>
        <w:rPr>
          <w:rFonts w:ascii="Times New Roman" w:eastAsia="方正仿宋_GBK" w:hAnsi="Times New Roman" w:hint="eastAsia"/>
          <w:sz w:val="32"/>
          <w:szCs w:val="32"/>
        </w:rPr>
        <w:t>聘用制书记员按照《重庆市法院聘用制书记员薪酬管理办法》享受与其岗位等级相应的工资待遇，实行绩效优先、多劳多得、奖勤罚懒。用人法院依法为聘用制书记员办理城镇企业职工养老保险、医疗保险、生育保险、失业保险和工伤保险，并缴存住房公积金。工作期间，聘用制书记员享有的其他相关福利待遇按《劳动合同法》等有关规定执行。</w:t>
      </w:r>
    </w:p>
    <w:p w14:paraId="59F12350" w14:textId="77777777" w:rsidR="00260242" w:rsidRDefault="00BA4C69" w:rsidP="00B56180">
      <w:pPr>
        <w:snapToGrid w:val="0"/>
        <w:spacing w:line="594" w:lineRule="exact"/>
        <w:ind w:firstLineChars="225" w:firstLine="720"/>
        <w:rPr>
          <w:rFonts w:ascii="方正黑体_GBK" w:eastAsia="方正黑体_GBK" w:hAnsi="Times New Roman"/>
          <w:sz w:val="32"/>
          <w:szCs w:val="32"/>
        </w:rPr>
      </w:pPr>
      <w:r>
        <w:rPr>
          <w:rFonts w:ascii="方正黑体_GBK" w:eastAsia="方正黑体_GBK" w:hAnsi="Times New Roman" w:hint="eastAsia"/>
          <w:sz w:val="32"/>
          <w:szCs w:val="32"/>
        </w:rPr>
        <w:t>五、其他事宜</w:t>
      </w:r>
    </w:p>
    <w:p w14:paraId="12E49ADE" w14:textId="77777777" w:rsidR="00260242" w:rsidRDefault="00BA4C69" w:rsidP="00B56180">
      <w:pPr>
        <w:snapToGrid w:val="0"/>
        <w:spacing w:line="594" w:lineRule="exact"/>
        <w:ind w:firstLineChars="225" w:firstLine="720"/>
        <w:rPr>
          <w:rFonts w:ascii="方正仿宋_GBK" w:eastAsia="方正仿宋_GBK" w:hAnsi="Times New Roman"/>
          <w:sz w:val="32"/>
          <w:szCs w:val="32"/>
        </w:rPr>
      </w:pPr>
      <w:r>
        <w:rPr>
          <w:rFonts w:ascii="方正仿宋_GBK" w:eastAsia="方正仿宋_GBK" w:hAnsi="Times New Roman" w:hint="eastAsia"/>
          <w:sz w:val="32"/>
          <w:szCs w:val="32"/>
        </w:rPr>
        <w:t>本简章由重庆市第五中级人民法院政治部负责解释。</w:t>
      </w:r>
    </w:p>
    <w:p w14:paraId="6715F237" w14:textId="77777777" w:rsidR="00260242" w:rsidRDefault="00BA4C69" w:rsidP="00B56180">
      <w:pPr>
        <w:snapToGrid w:val="0"/>
        <w:spacing w:line="594" w:lineRule="exact"/>
        <w:ind w:firstLineChars="200" w:firstLine="640"/>
        <w:rPr>
          <w:rFonts w:ascii="方正黑体_GBK" w:eastAsia="方正黑体_GBK"/>
          <w:sz w:val="32"/>
          <w:szCs w:val="32"/>
        </w:rPr>
      </w:pPr>
      <w:r>
        <w:rPr>
          <w:rFonts w:ascii="方正黑体_GBK" w:eastAsia="方正黑体_GBK" w:hint="eastAsia"/>
          <w:sz w:val="32"/>
          <w:szCs w:val="32"/>
        </w:rPr>
        <w:t>六</w:t>
      </w:r>
      <w:r>
        <w:rPr>
          <w:rFonts w:ascii="方正黑体_GBK" w:eastAsia="方正黑体_GBK"/>
          <w:sz w:val="32"/>
          <w:szCs w:val="32"/>
        </w:rPr>
        <w:t>、联系方式</w:t>
      </w:r>
    </w:p>
    <w:p w14:paraId="4FFA1154" w14:textId="77777777" w:rsidR="00260242" w:rsidRDefault="00BA4C69" w:rsidP="00B56180">
      <w:pPr>
        <w:snapToGrid w:val="0"/>
        <w:spacing w:line="594" w:lineRule="exact"/>
        <w:ind w:firstLineChars="200" w:firstLine="640"/>
        <w:rPr>
          <w:rFonts w:ascii="Times New Roman" w:eastAsia="方正仿宋_GBK" w:hAnsi="Times New Roman"/>
          <w:sz w:val="32"/>
          <w:szCs w:val="32"/>
        </w:rPr>
      </w:pPr>
      <w:r>
        <w:rPr>
          <w:rFonts w:ascii="方正仿宋_GBK" w:eastAsia="方正仿宋_GBK" w:hint="eastAsia"/>
          <w:sz w:val="32"/>
          <w:szCs w:val="32"/>
        </w:rPr>
        <w:t>各招聘</w:t>
      </w:r>
      <w:r>
        <w:rPr>
          <w:rFonts w:eastAsia="方正仿宋_GBK" w:hint="eastAsia"/>
          <w:sz w:val="32"/>
          <w:szCs w:val="32"/>
        </w:rPr>
        <w:t>法院联系咨询电话详见</w:t>
      </w:r>
      <w:r>
        <w:rPr>
          <w:rFonts w:ascii="Times New Roman" w:eastAsia="方正仿宋_GBK"/>
          <w:sz w:val="32"/>
          <w:szCs w:val="32"/>
        </w:rPr>
        <w:t>附件</w:t>
      </w:r>
      <w:r>
        <w:rPr>
          <w:rFonts w:ascii="Times New Roman" w:eastAsia="方正仿宋_GBK" w:hint="eastAsia"/>
          <w:sz w:val="32"/>
          <w:szCs w:val="32"/>
        </w:rPr>
        <w:t>1</w:t>
      </w:r>
      <w:r>
        <w:rPr>
          <w:rFonts w:ascii="Times New Roman" w:eastAsia="方正仿宋_GBK"/>
          <w:sz w:val="32"/>
          <w:szCs w:val="32"/>
        </w:rPr>
        <w:t>。</w:t>
      </w:r>
    </w:p>
    <w:p w14:paraId="4777AC31" w14:textId="77777777" w:rsidR="00260242" w:rsidRDefault="00260242" w:rsidP="00B56180">
      <w:pPr>
        <w:tabs>
          <w:tab w:val="left" w:pos="8312"/>
        </w:tabs>
        <w:snapToGrid w:val="0"/>
        <w:spacing w:line="594" w:lineRule="exact"/>
        <w:ind w:firstLineChars="200" w:firstLine="640"/>
        <w:rPr>
          <w:rFonts w:ascii="Times New Roman" w:eastAsia="方正仿宋_GBK" w:hAnsi="Times New Roman"/>
          <w:kern w:val="0"/>
          <w:sz w:val="32"/>
          <w:szCs w:val="32"/>
        </w:rPr>
      </w:pPr>
    </w:p>
    <w:p w14:paraId="5515A41F" w14:textId="6F104C46" w:rsidR="00260242" w:rsidRDefault="00BA4C69" w:rsidP="00B56180">
      <w:pPr>
        <w:tabs>
          <w:tab w:val="left" w:pos="8312"/>
        </w:tabs>
        <w:snapToGrid w:val="0"/>
        <w:spacing w:line="594" w:lineRule="exact"/>
        <w:ind w:leftChars="300" w:left="1590" w:hangingChars="300" w:hanging="960"/>
        <w:rPr>
          <w:rFonts w:ascii="Times New Roman" w:eastAsia="方正仿宋_GBK"/>
          <w:kern w:val="0"/>
          <w:sz w:val="32"/>
          <w:szCs w:val="32"/>
        </w:rPr>
      </w:pPr>
      <w:r>
        <w:rPr>
          <w:rFonts w:ascii="Times New Roman" w:eastAsia="方正仿宋_GBK"/>
          <w:kern w:val="0"/>
          <w:sz w:val="32"/>
          <w:szCs w:val="32"/>
        </w:rPr>
        <w:t>附件：</w:t>
      </w:r>
      <w:r>
        <w:rPr>
          <w:rFonts w:ascii="Times New Roman" w:eastAsia="方正仿宋_GBK" w:hint="eastAsia"/>
          <w:kern w:val="0"/>
          <w:sz w:val="32"/>
          <w:szCs w:val="32"/>
        </w:rPr>
        <w:t>1</w:t>
      </w:r>
      <w:r w:rsidR="00A66CD3">
        <w:rPr>
          <w:rFonts w:eastAsia="方正仿宋_GBK" w:hint="eastAsia"/>
          <w:sz w:val="32"/>
          <w:szCs w:val="32"/>
        </w:rPr>
        <w:t>．</w:t>
      </w:r>
      <w:r w:rsidR="00A66CD3" w:rsidRPr="00A66CD3">
        <w:rPr>
          <w:rFonts w:ascii="Times New Roman" w:eastAsia="方正仿宋_GBK" w:hint="eastAsia"/>
          <w:kern w:val="0"/>
          <w:sz w:val="32"/>
          <w:szCs w:val="32"/>
        </w:rPr>
        <w:t>2020</w:t>
      </w:r>
      <w:r w:rsidR="00A66CD3" w:rsidRPr="00A66CD3">
        <w:rPr>
          <w:rFonts w:ascii="Times New Roman" w:eastAsia="方正仿宋_GBK" w:hint="eastAsia"/>
          <w:kern w:val="0"/>
          <w:sz w:val="32"/>
          <w:szCs w:val="32"/>
        </w:rPr>
        <w:t>年</w:t>
      </w:r>
      <w:r>
        <w:rPr>
          <w:rFonts w:ascii="Times New Roman" w:eastAsia="方正仿宋_GBK" w:hint="eastAsia"/>
          <w:kern w:val="0"/>
          <w:sz w:val="32"/>
          <w:szCs w:val="32"/>
        </w:rPr>
        <w:t>公开招聘聘用制书记员计划表</w:t>
      </w:r>
    </w:p>
    <w:p w14:paraId="3A462EAD" w14:textId="5169C85E" w:rsidR="00260242" w:rsidRPr="00CB4B27" w:rsidRDefault="00BA4C69" w:rsidP="00B56180">
      <w:pPr>
        <w:tabs>
          <w:tab w:val="left" w:pos="8312"/>
        </w:tabs>
        <w:snapToGrid w:val="0"/>
        <w:spacing w:line="594" w:lineRule="exact"/>
        <w:ind w:leftChars="200" w:left="1540" w:hangingChars="350" w:hanging="1120"/>
        <w:rPr>
          <w:rFonts w:ascii="方正仿宋_GBK" w:eastAsia="方正仿宋_GBK" w:hAnsi="Times New Roman"/>
          <w:sz w:val="32"/>
          <w:szCs w:val="32"/>
        </w:rPr>
      </w:pPr>
      <w:r>
        <w:rPr>
          <w:rFonts w:ascii="Times New Roman" w:eastAsia="方正仿宋_GBK" w:hint="eastAsia"/>
          <w:kern w:val="0"/>
          <w:sz w:val="32"/>
          <w:szCs w:val="32"/>
        </w:rPr>
        <w:t xml:space="preserve">       2</w:t>
      </w:r>
      <w:r w:rsidR="00A66CD3">
        <w:rPr>
          <w:rFonts w:eastAsia="方正仿宋_GBK" w:hint="eastAsia"/>
          <w:sz w:val="32"/>
          <w:szCs w:val="32"/>
        </w:rPr>
        <w:t>．</w:t>
      </w:r>
      <w:r w:rsidR="00CB4B27" w:rsidRPr="00A66CD3">
        <w:rPr>
          <w:rFonts w:ascii="Times New Roman" w:eastAsia="方正仿宋_GBK" w:hint="eastAsia"/>
          <w:kern w:val="0"/>
          <w:sz w:val="32"/>
          <w:szCs w:val="32"/>
        </w:rPr>
        <w:t>2020</w:t>
      </w:r>
      <w:r w:rsidR="00CB4B27" w:rsidRPr="00CB4B27">
        <w:rPr>
          <w:rFonts w:ascii="方正仿宋_GBK" w:eastAsia="方正仿宋_GBK" w:hAnsi="Times New Roman" w:hint="eastAsia"/>
          <w:sz w:val="32"/>
          <w:szCs w:val="32"/>
        </w:rPr>
        <w:t>年公开招聘聘用制书记员现场资格审查表</w:t>
      </w:r>
    </w:p>
    <w:p w14:paraId="31796E87" w14:textId="77777777" w:rsidR="00260242" w:rsidRDefault="00260242" w:rsidP="00B56180">
      <w:pPr>
        <w:tabs>
          <w:tab w:val="left" w:pos="8312"/>
        </w:tabs>
        <w:snapToGrid w:val="0"/>
        <w:spacing w:line="594" w:lineRule="exact"/>
        <w:rPr>
          <w:rFonts w:ascii="Times New Roman" w:eastAsia="方正仿宋_GBK" w:hAnsi="Times New Roman"/>
          <w:kern w:val="0"/>
          <w:sz w:val="32"/>
          <w:szCs w:val="32"/>
        </w:rPr>
      </w:pPr>
    </w:p>
    <w:p w14:paraId="1A91F60E" w14:textId="77777777" w:rsidR="00260242" w:rsidRDefault="00260242" w:rsidP="00B56180">
      <w:pPr>
        <w:tabs>
          <w:tab w:val="left" w:pos="8312"/>
        </w:tabs>
        <w:snapToGrid w:val="0"/>
        <w:spacing w:line="594" w:lineRule="exact"/>
        <w:rPr>
          <w:rFonts w:ascii="Times New Roman" w:eastAsia="方正仿宋_GBK" w:hAnsi="Times New Roman"/>
          <w:kern w:val="0"/>
          <w:sz w:val="32"/>
          <w:szCs w:val="32"/>
        </w:rPr>
      </w:pPr>
    </w:p>
    <w:p w14:paraId="6C9935B9" w14:textId="77777777" w:rsidR="00260242" w:rsidRDefault="00260242" w:rsidP="00B56180">
      <w:pPr>
        <w:tabs>
          <w:tab w:val="left" w:pos="8312"/>
        </w:tabs>
        <w:snapToGrid w:val="0"/>
        <w:spacing w:line="594" w:lineRule="exact"/>
        <w:rPr>
          <w:rFonts w:ascii="Times New Roman" w:eastAsia="方正仿宋_GBK" w:hAnsi="Times New Roman"/>
          <w:kern w:val="0"/>
          <w:sz w:val="32"/>
          <w:szCs w:val="32"/>
        </w:rPr>
      </w:pPr>
    </w:p>
    <w:p w14:paraId="4CAEF4B7" w14:textId="77777777" w:rsidR="00260242" w:rsidRDefault="00260242" w:rsidP="00B56180">
      <w:pPr>
        <w:tabs>
          <w:tab w:val="left" w:pos="8312"/>
        </w:tabs>
        <w:snapToGrid w:val="0"/>
        <w:spacing w:line="594" w:lineRule="exact"/>
        <w:rPr>
          <w:rFonts w:ascii="Times New Roman" w:eastAsia="方正仿宋_GBK" w:hAnsi="Times New Roman"/>
          <w:kern w:val="0"/>
          <w:sz w:val="32"/>
          <w:szCs w:val="32"/>
        </w:rPr>
      </w:pPr>
    </w:p>
    <w:p w14:paraId="6EEEE9B8" w14:textId="77777777" w:rsidR="00260242" w:rsidRDefault="00260242" w:rsidP="00B56180">
      <w:pPr>
        <w:tabs>
          <w:tab w:val="left" w:pos="8312"/>
        </w:tabs>
        <w:snapToGrid w:val="0"/>
        <w:spacing w:line="594" w:lineRule="exact"/>
        <w:rPr>
          <w:rFonts w:ascii="Times New Roman" w:eastAsia="方正仿宋_GBK" w:hAnsi="Times New Roman"/>
          <w:kern w:val="0"/>
          <w:sz w:val="32"/>
          <w:szCs w:val="32"/>
        </w:rPr>
      </w:pPr>
    </w:p>
    <w:p w14:paraId="5E891E7E" w14:textId="77777777" w:rsidR="00260242" w:rsidRDefault="00260242">
      <w:pPr>
        <w:tabs>
          <w:tab w:val="left" w:pos="8312"/>
        </w:tabs>
        <w:wordWrap w:val="0"/>
        <w:snapToGrid w:val="0"/>
        <w:spacing w:line="600" w:lineRule="exact"/>
        <w:rPr>
          <w:rFonts w:ascii="Times New Roman" w:eastAsia="方正仿宋_GBK" w:hAnsi="Times New Roman"/>
          <w:kern w:val="0"/>
          <w:sz w:val="32"/>
          <w:szCs w:val="32"/>
        </w:rPr>
      </w:pPr>
    </w:p>
    <w:p w14:paraId="4D63C248" w14:textId="77777777" w:rsidR="00260242" w:rsidRDefault="00260242">
      <w:pPr>
        <w:widowControl/>
        <w:jc w:val="left"/>
        <w:rPr>
          <w:rFonts w:ascii="Times New Roman" w:eastAsia="方正仿宋_GBK" w:hAnsi="Times New Roman"/>
          <w:kern w:val="0"/>
          <w:sz w:val="32"/>
          <w:szCs w:val="32"/>
        </w:rPr>
        <w:sectPr w:rsidR="00260242" w:rsidSect="00B56180">
          <w:headerReference w:type="default" r:id="rId8"/>
          <w:footerReference w:type="even" r:id="rId9"/>
          <w:footerReference w:type="default" r:id="rId10"/>
          <w:pgSz w:w="11906" w:h="16838"/>
          <w:pgMar w:top="1985" w:right="1446" w:bottom="1644" w:left="1446" w:header="851" w:footer="992" w:gutter="0"/>
          <w:cols w:space="720"/>
          <w:docGrid w:type="lines" w:linePitch="312"/>
        </w:sectPr>
      </w:pPr>
    </w:p>
    <w:p w14:paraId="07211D53" w14:textId="77777777" w:rsidR="00260242" w:rsidRDefault="00BA4C69">
      <w:pPr>
        <w:wordWrap w:val="0"/>
        <w:spacing w:line="600" w:lineRule="exact"/>
        <w:ind w:leftChars="-337" w:left="-708" w:firstLineChars="250" w:firstLine="800"/>
        <w:jc w:val="left"/>
        <w:rPr>
          <w:rFonts w:ascii="方正黑体_GBK" w:eastAsia="方正黑体_GBK"/>
          <w:sz w:val="32"/>
          <w:szCs w:val="32"/>
        </w:rPr>
      </w:pPr>
      <w:r>
        <w:rPr>
          <w:rFonts w:ascii="方正黑体_GBK" w:eastAsia="方正黑体_GBK" w:hint="eastAsia"/>
          <w:sz w:val="32"/>
          <w:szCs w:val="32"/>
        </w:rPr>
        <w:lastRenderedPageBreak/>
        <w:t>附件1</w:t>
      </w:r>
    </w:p>
    <w:p w14:paraId="1C6EB27A" w14:textId="77777777" w:rsidR="00260242" w:rsidRDefault="00BA4C69">
      <w:pPr>
        <w:spacing w:line="578" w:lineRule="exact"/>
        <w:jc w:val="center"/>
        <w:rPr>
          <w:rFonts w:ascii="方正小标宋_GBK" w:eastAsia="方正小标宋_GBK"/>
          <w:b/>
          <w:sz w:val="44"/>
          <w:szCs w:val="44"/>
        </w:rPr>
      </w:pPr>
      <w:r>
        <w:rPr>
          <w:rFonts w:ascii="方正小标宋_GBK" w:eastAsia="方正小标宋_GBK" w:hint="eastAsia"/>
          <w:b/>
          <w:sz w:val="44"/>
          <w:szCs w:val="44"/>
        </w:rPr>
        <w:t>重庆市第五中级人民法院及辖区</w:t>
      </w:r>
      <w:r>
        <w:rPr>
          <w:rFonts w:ascii="方正小标宋_GBK" w:eastAsia="方正小标宋_GBK"/>
          <w:b/>
          <w:sz w:val="44"/>
          <w:szCs w:val="44"/>
        </w:rPr>
        <w:t>部分法院</w:t>
      </w:r>
    </w:p>
    <w:p w14:paraId="5DC1A412" w14:textId="43E49FC5" w:rsidR="00260242" w:rsidRDefault="00C70A7D">
      <w:pPr>
        <w:widowControl/>
        <w:spacing w:line="578" w:lineRule="exact"/>
        <w:jc w:val="center"/>
        <w:rPr>
          <w:rFonts w:ascii="Times New Roman" w:eastAsia="方正仿宋_GBK" w:hAnsi="Times New Roman"/>
          <w:kern w:val="0"/>
          <w:sz w:val="32"/>
          <w:szCs w:val="32"/>
        </w:rPr>
      </w:pPr>
      <w:r>
        <w:rPr>
          <w:rFonts w:ascii="方正小标宋_GBK" w:eastAsia="方正小标宋_GBK" w:hint="eastAsia"/>
          <w:b/>
          <w:sz w:val="44"/>
          <w:szCs w:val="44"/>
        </w:rPr>
        <w:t>2020年</w:t>
      </w:r>
      <w:r w:rsidR="00BA4C69">
        <w:rPr>
          <w:rFonts w:ascii="方正小标宋_GBK" w:eastAsia="方正小标宋_GBK" w:hint="eastAsia"/>
          <w:b/>
          <w:sz w:val="44"/>
          <w:szCs w:val="44"/>
        </w:rPr>
        <w:t>公开招聘聘用制书记员</w:t>
      </w:r>
      <w:r w:rsidR="00BA4C69">
        <w:rPr>
          <w:rFonts w:eastAsia="方正小标宋_GBK" w:hint="eastAsia"/>
          <w:b/>
          <w:spacing w:val="-10"/>
          <w:sz w:val="44"/>
          <w:szCs w:val="44"/>
        </w:rPr>
        <w:t>计划表</w:t>
      </w:r>
    </w:p>
    <w:tbl>
      <w:tblPr>
        <w:tblStyle w:val="a8"/>
        <w:tblW w:w="13467" w:type="dxa"/>
        <w:tblInd w:w="-34" w:type="dxa"/>
        <w:tblLook w:val="04A0" w:firstRow="1" w:lastRow="0" w:firstColumn="1" w:lastColumn="0" w:noHBand="0" w:noVBand="1"/>
      </w:tblPr>
      <w:tblGrid>
        <w:gridCol w:w="3403"/>
        <w:gridCol w:w="2551"/>
        <w:gridCol w:w="4961"/>
        <w:gridCol w:w="2552"/>
      </w:tblGrid>
      <w:tr w:rsidR="00260242" w14:paraId="5ADC4004" w14:textId="77777777" w:rsidTr="004B03B6">
        <w:trPr>
          <w:trHeight w:val="794"/>
        </w:trPr>
        <w:tc>
          <w:tcPr>
            <w:tcW w:w="3403" w:type="dxa"/>
            <w:vAlign w:val="center"/>
          </w:tcPr>
          <w:p w14:paraId="68C037C1" w14:textId="77777777" w:rsidR="00260242" w:rsidRDefault="00BA4C69">
            <w:pPr>
              <w:widowControl/>
              <w:spacing w:line="578" w:lineRule="exact"/>
              <w:jc w:val="center"/>
              <w:rPr>
                <w:rFonts w:ascii="Times New Roman" w:eastAsia="方正仿宋_GBK" w:hAnsi="Times New Roman"/>
                <w:b/>
                <w:kern w:val="0"/>
                <w:sz w:val="32"/>
                <w:szCs w:val="32"/>
              </w:rPr>
            </w:pPr>
            <w:r>
              <w:rPr>
                <w:rFonts w:ascii="方正黑体_GBK" w:eastAsia="方正黑体_GBK" w:hAnsi="Times New Roman" w:hint="eastAsia"/>
                <w:b/>
                <w:sz w:val="28"/>
                <w:szCs w:val="28"/>
              </w:rPr>
              <w:t>招聘法院</w:t>
            </w:r>
          </w:p>
        </w:tc>
        <w:tc>
          <w:tcPr>
            <w:tcW w:w="2551" w:type="dxa"/>
            <w:vAlign w:val="center"/>
          </w:tcPr>
          <w:p w14:paraId="3127D290" w14:textId="77777777" w:rsidR="00260242" w:rsidRDefault="00BA4C69">
            <w:pPr>
              <w:widowControl/>
              <w:spacing w:line="578" w:lineRule="exact"/>
              <w:jc w:val="center"/>
              <w:rPr>
                <w:rFonts w:ascii="Times New Roman" w:eastAsia="方正仿宋_GBK" w:hAnsi="Times New Roman"/>
                <w:b/>
                <w:kern w:val="0"/>
                <w:sz w:val="32"/>
                <w:szCs w:val="32"/>
              </w:rPr>
            </w:pPr>
            <w:r>
              <w:rPr>
                <w:rFonts w:ascii="方正黑体_GBK" w:eastAsia="方正黑体_GBK" w:hAnsi="Times New Roman" w:hint="eastAsia"/>
                <w:b/>
                <w:sz w:val="28"/>
                <w:szCs w:val="28"/>
              </w:rPr>
              <w:t>招聘计划数</w:t>
            </w:r>
          </w:p>
        </w:tc>
        <w:tc>
          <w:tcPr>
            <w:tcW w:w="4961" w:type="dxa"/>
            <w:vAlign w:val="center"/>
          </w:tcPr>
          <w:p w14:paraId="5FC5A3EB" w14:textId="34D227CD" w:rsidR="00260242" w:rsidRDefault="00C70A7D" w:rsidP="009D7483">
            <w:pPr>
              <w:widowControl/>
              <w:spacing w:line="578" w:lineRule="exact"/>
              <w:jc w:val="center"/>
              <w:rPr>
                <w:rFonts w:ascii="方正黑体_GBK" w:eastAsia="方正黑体_GBK" w:hAnsi="Times New Roman"/>
                <w:b/>
                <w:sz w:val="28"/>
                <w:szCs w:val="28"/>
              </w:rPr>
            </w:pPr>
            <w:r>
              <w:rPr>
                <w:rFonts w:ascii="方正黑体_GBK" w:eastAsia="方正黑体_GBK" w:hAnsi="Times New Roman" w:hint="eastAsia"/>
                <w:b/>
                <w:sz w:val="28"/>
                <w:szCs w:val="28"/>
              </w:rPr>
              <w:t>法院地址</w:t>
            </w:r>
          </w:p>
        </w:tc>
        <w:tc>
          <w:tcPr>
            <w:tcW w:w="2552" w:type="dxa"/>
            <w:vAlign w:val="center"/>
          </w:tcPr>
          <w:p w14:paraId="3C2E64C2" w14:textId="77777777" w:rsidR="00260242" w:rsidRDefault="00BA4C69">
            <w:pPr>
              <w:widowControl/>
              <w:spacing w:line="578" w:lineRule="exact"/>
              <w:jc w:val="center"/>
              <w:rPr>
                <w:rFonts w:ascii="方正黑体_GBK" w:eastAsia="方正黑体_GBK" w:hAnsi="Times New Roman"/>
                <w:b/>
                <w:sz w:val="28"/>
                <w:szCs w:val="28"/>
              </w:rPr>
            </w:pPr>
            <w:r>
              <w:rPr>
                <w:rFonts w:ascii="方正黑体_GBK" w:eastAsia="方正黑体_GBK" w:hAnsi="Times New Roman" w:hint="eastAsia"/>
                <w:b/>
                <w:sz w:val="28"/>
                <w:szCs w:val="28"/>
              </w:rPr>
              <w:t>咨询电话</w:t>
            </w:r>
          </w:p>
        </w:tc>
      </w:tr>
      <w:tr w:rsidR="00260242" w14:paraId="095BFF6A" w14:textId="77777777" w:rsidTr="004B03B6">
        <w:trPr>
          <w:trHeight w:val="794"/>
        </w:trPr>
        <w:tc>
          <w:tcPr>
            <w:tcW w:w="3403" w:type="dxa"/>
            <w:vAlign w:val="center"/>
          </w:tcPr>
          <w:p w14:paraId="4E90B59D" w14:textId="77777777" w:rsidR="00260242" w:rsidRDefault="00BA4C69" w:rsidP="00074C43">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重庆市第五中级人民法院</w:t>
            </w:r>
          </w:p>
        </w:tc>
        <w:tc>
          <w:tcPr>
            <w:tcW w:w="2551" w:type="dxa"/>
            <w:vAlign w:val="center"/>
          </w:tcPr>
          <w:p w14:paraId="209431E9" w14:textId="77777777" w:rsidR="00260242" w:rsidRDefault="00BA4C69" w:rsidP="00074C43">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12</w:t>
            </w:r>
          </w:p>
        </w:tc>
        <w:tc>
          <w:tcPr>
            <w:tcW w:w="4961" w:type="dxa"/>
            <w:vAlign w:val="center"/>
          </w:tcPr>
          <w:p w14:paraId="704B845E" w14:textId="295398DF" w:rsidR="00260242" w:rsidRDefault="00BA4C69" w:rsidP="00C70A7D">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渝中区人民路13号</w:t>
            </w:r>
          </w:p>
        </w:tc>
        <w:tc>
          <w:tcPr>
            <w:tcW w:w="2552" w:type="dxa"/>
            <w:vAlign w:val="center"/>
          </w:tcPr>
          <w:p w14:paraId="1C220A5A" w14:textId="77777777" w:rsidR="00260242" w:rsidRDefault="00BA4C69" w:rsidP="00074C43">
            <w:pPr>
              <w:snapToGrid w:val="0"/>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63905626</w:t>
            </w:r>
          </w:p>
          <w:p w14:paraId="60F3F071" w14:textId="77777777" w:rsidR="00260242" w:rsidRDefault="00BA4C69" w:rsidP="00074C43">
            <w:pPr>
              <w:snapToGrid w:val="0"/>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63905553</w:t>
            </w:r>
          </w:p>
        </w:tc>
      </w:tr>
      <w:tr w:rsidR="00260242" w14:paraId="3C018CF2" w14:textId="77777777" w:rsidTr="004B03B6">
        <w:trPr>
          <w:trHeight w:val="794"/>
        </w:trPr>
        <w:tc>
          <w:tcPr>
            <w:tcW w:w="3403" w:type="dxa"/>
            <w:vAlign w:val="center"/>
          </w:tcPr>
          <w:p w14:paraId="29622940" w14:textId="77777777" w:rsidR="00260242" w:rsidRDefault="00BA4C69" w:rsidP="00074C43">
            <w:pPr>
              <w:snapToGrid w:val="0"/>
              <w:spacing w:line="578" w:lineRule="exact"/>
              <w:jc w:val="center"/>
              <w:rPr>
                <w:rFonts w:ascii="方正仿宋_GBK" w:eastAsia="方正仿宋_GBK" w:hAnsi="Times New Roman"/>
                <w:sz w:val="24"/>
                <w:szCs w:val="24"/>
              </w:rPr>
            </w:pPr>
            <w:r>
              <w:rPr>
                <w:rFonts w:ascii="方正仿宋_GBK" w:eastAsia="方正仿宋_GBK" w:hAnsi="Times New Roman" w:hint="eastAsia"/>
                <w:sz w:val="24"/>
                <w:szCs w:val="24"/>
              </w:rPr>
              <w:t>九龙坡区人民法院</w:t>
            </w:r>
          </w:p>
        </w:tc>
        <w:tc>
          <w:tcPr>
            <w:tcW w:w="2551" w:type="dxa"/>
            <w:vAlign w:val="center"/>
          </w:tcPr>
          <w:p w14:paraId="35D54861" w14:textId="77777777" w:rsidR="00260242" w:rsidRDefault="00BA4C69" w:rsidP="00074C43">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8</w:t>
            </w:r>
          </w:p>
        </w:tc>
        <w:tc>
          <w:tcPr>
            <w:tcW w:w="4961" w:type="dxa"/>
            <w:vAlign w:val="center"/>
          </w:tcPr>
          <w:p w14:paraId="524679B1" w14:textId="071C627B" w:rsidR="00260242" w:rsidRDefault="00BA4C69" w:rsidP="00C70A7D">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九龙坡区火炬大道15号</w:t>
            </w:r>
          </w:p>
        </w:tc>
        <w:tc>
          <w:tcPr>
            <w:tcW w:w="2552" w:type="dxa"/>
            <w:vAlign w:val="center"/>
          </w:tcPr>
          <w:p w14:paraId="74B76DF0" w14:textId="77777777" w:rsidR="00260242" w:rsidRDefault="00BA4C69" w:rsidP="00074C43">
            <w:pPr>
              <w:snapToGrid w:val="0"/>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6819</w:t>
            </w:r>
            <w:r w:rsidR="009D7483">
              <w:rPr>
                <w:rFonts w:ascii="方正仿宋_GBK" w:eastAsia="方正仿宋_GBK" w:hAnsi="Times New Roman" w:hint="eastAsia"/>
                <w:kern w:val="0"/>
                <w:sz w:val="24"/>
                <w:szCs w:val="24"/>
              </w:rPr>
              <w:t>9375</w:t>
            </w:r>
          </w:p>
        </w:tc>
      </w:tr>
      <w:tr w:rsidR="00260242" w14:paraId="1D13C321" w14:textId="77777777" w:rsidTr="004B03B6">
        <w:trPr>
          <w:trHeight w:val="794"/>
        </w:trPr>
        <w:tc>
          <w:tcPr>
            <w:tcW w:w="3403" w:type="dxa"/>
            <w:vAlign w:val="center"/>
          </w:tcPr>
          <w:p w14:paraId="2288E407" w14:textId="77777777" w:rsidR="00260242" w:rsidRDefault="00BA4C69" w:rsidP="00074C43">
            <w:pPr>
              <w:snapToGrid w:val="0"/>
              <w:spacing w:line="578" w:lineRule="exact"/>
              <w:jc w:val="center"/>
              <w:rPr>
                <w:rFonts w:ascii="方正仿宋_GBK" w:eastAsia="方正仿宋_GBK" w:hAnsi="Times New Roman"/>
                <w:sz w:val="24"/>
                <w:szCs w:val="24"/>
              </w:rPr>
            </w:pPr>
            <w:r>
              <w:rPr>
                <w:rFonts w:ascii="方正仿宋_GBK" w:eastAsia="方正仿宋_GBK" w:hAnsi="Times New Roman" w:hint="eastAsia"/>
                <w:sz w:val="24"/>
                <w:szCs w:val="24"/>
              </w:rPr>
              <w:t>江津区人民法院</w:t>
            </w:r>
          </w:p>
        </w:tc>
        <w:tc>
          <w:tcPr>
            <w:tcW w:w="2551" w:type="dxa"/>
            <w:vAlign w:val="center"/>
          </w:tcPr>
          <w:p w14:paraId="78A09849" w14:textId="77777777" w:rsidR="00260242" w:rsidRDefault="00BA4C69" w:rsidP="00074C43">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1</w:t>
            </w:r>
          </w:p>
        </w:tc>
        <w:tc>
          <w:tcPr>
            <w:tcW w:w="4961" w:type="dxa"/>
            <w:vAlign w:val="center"/>
          </w:tcPr>
          <w:p w14:paraId="43FF2E1E" w14:textId="74510F1E" w:rsidR="00260242" w:rsidRDefault="00D70F21" w:rsidP="00C70A7D">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江津区滨洲</w:t>
            </w:r>
            <w:bookmarkStart w:id="0" w:name="_GoBack"/>
            <w:bookmarkEnd w:id="0"/>
            <w:r w:rsidR="00BA4C69">
              <w:rPr>
                <w:rFonts w:ascii="方正仿宋_GBK" w:eastAsia="方正仿宋_GBK" w:hAnsi="Times New Roman" w:hint="eastAsia"/>
                <w:kern w:val="0"/>
                <w:sz w:val="24"/>
                <w:szCs w:val="24"/>
              </w:rPr>
              <w:t>东路7号</w:t>
            </w:r>
          </w:p>
        </w:tc>
        <w:tc>
          <w:tcPr>
            <w:tcW w:w="2552" w:type="dxa"/>
            <w:vAlign w:val="center"/>
          </w:tcPr>
          <w:p w14:paraId="2F9909A5" w14:textId="77777777" w:rsidR="00260242" w:rsidRDefault="00BA4C69" w:rsidP="00074C43">
            <w:pPr>
              <w:snapToGrid w:val="0"/>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47586185</w:t>
            </w:r>
          </w:p>
        </w:tc>
      </w:tr>
      <w:tr w:rsidR="00260242" w14:paraId="406FDE12" w14:textId="77777777" w:rsidTr="004B03B6">
        <w:trPr>
          <w:trHeight w:val="794"/>
        </w:trPr>
        <w:tc>
          <w:tcPr>
            <w:tcW w:w="3403" w:type="dxa"/>
            <w:vAlign w:val="center"/>
          </w:tcPr>
          <w:p w14:paraId="1A3187B5" w14:textId="77777777" w:rsidR="00260242" w:rsidRDefault="00BA4C69" w:rsidP="00074C43">
            <w:pPr>
              <w:snapToGrid w:val="0"/>
              <w:spacing w:line="578" w:lineRule="exact"/>
              <w:jc w:val="center"/>
              <w:rPr>
                <w:rFonts w:ascii="方正仿宋_GBK" w:eastAsia="方正仿宋_GBK" w:hAnsi="Times New Roman"/>
                <w:sz w:val="24"/>
                <w:szCs w:val="24"/>
              </w:rPr>
            </w:pPr>
            <w:r>
              <w:rPr>
                <w:rFonts w:ascii="方正仿宋_GBK" w:eastAsia="方正仿宋_GBK" w:hAnsi="Times New Roman" w:hint="eastAsia"/>
                <w:sz w:val="24"/>
                <w:szCs w:val="24"/>
              </w:rPr>
              <w:t>綦江区人民法院</w:t>
            </w:r>
          </w:p>
        </w:tc>
        <w:tc>
          <w:tcPr>
            <w:tcW w:w="2551" w:type="dxa"/>
            <w:vAlign w:val="center"/>
          </w:tcPr>
          <w:p w14:paraId="792FDF80" w14:textId="77777777" w:rsidR="00260242" w:rsidRDefault="00BA4C69" w:rsidP="00074C43">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7</w:t>
            </w:r>
          </w:p>
        </w:tc>
        <w:tc>
          <w:tcPr>
            <w:tcW w:w="4961" w:type="dxa"/>
            <w:vAlign w:val="center"/>
          </w:tcPr>
          <w:p w14:paraId="3C9E2CE8" w14:textId="3B33EC86" w:rsidR="00260242" w:rsidRDefault="00BA4C69" w:rsidP="00C70A7D">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綦江区天星大道174号</w:t>
            </w:r>
          </w:p>
        </w:tc>
        <w:tc>
          <w:tcPr>
            <w:tcW w:w="2552" w:type="dxa"/>
            <w:vAlign w:val="center"/>
          </w:tcPr>
          <w:p w14:paraId="1B2DA06B" w14:textId="77777777" w:rsidR="00260242" w:rsidRDefault="00BA4C69" w:rsidP="00074C43">
            <w:pPr>
              <w:snapToGrid w:val="0"/>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85890954</w:t>
            </w:r>
          </w:p>
        </w:tc>
      </w:tr>
      <w:tr w:rsidR="00260242" w14:paraId="4EE2207D" w14:textId="77777777" w:rsidTr="004B03B6">
        <w:trPr>
          <w:trHeight w:val="794"/>
        </w:trPr>
        <w:tc>
          <w:tcPr>
            <w:tcW w:w="3403" w:type="dxa"/>
            <w:vAlign w:val="center"/>
          </w:tcPr>
          <w:p w14:paraId="1EA73108" w14:textId="77777777" w:rsidR="00260242" w:rsidRDefault="00BA4C69" w:rsidP="00074C43">
            <w:pPr>
              <w:snapToGrid w:val="0"/>
              <w:spacing w:line="578" w:lineRule="exact"/>
              <w:jc w:val="center"/>
              <w:rPr>
                <w:rFonts w:ascii="方正仿宋_GBK" w:eastAsia="方正仿宋_GBK" w:hAnsi="Times New Roman"/>
                <w:sz w:val="24"/>
                <w:szCs w:val="24"/>
              </w:rPr>
            </w:pPr>
            <w:r>
              <w:rPr>
                <w:rFonts w:ascii="方正仿宋_GBK" w:eastAsia="方正仿宋_GBK" w:hAnsi="Times New Roman" w:hint="eastAsia"/>
                <w:sz w:val="24"/>
                <w:szCs w:val="24"/>
              </w:rPr>
              <w:t>永川区人民法院</w:t>
            </w:r>
          </w:p>
        </w:tc>
        <w:tc>
          <w:tcPr>
            <w:tcW w:w="2551" w:type="dxa"/>
            <w:vAlign w:val="center"/>
          </w:tcPr>
          <w:p w14:paraId="0F10C73E" w14:textId="77777777" w:rsidR="00260242" w:rsidRDefault="009D7483" w:rsidP="00074C43">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3</w:t>
            </w:r>
          </w:p>
        </w:tc>
        <w:tc>
          <w:tcPr>
            <w:tcW w:w="4961" w:type="dxa"/>
            <w:vAlign w:val="center"/>
          </w:tcPr>
          <w:p w14:paraId="11B84601" w14:textId="5205B47C" w:rsidR="00260242" w:rsidRDefault="002B1355" w:rsidP="00C70A7D">
            <w:pPr>
              <w:widowControl/>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永川区萱花路745号</w:t>
            </w:r>
          </w:p>
        </w:tc>
        <w:tc>
          <w:tcPr>
            <w:tcW w:w="2552" w:type="dxa"/>
            <w:vAlign w:val="center"/>
          </w:tcPr>
          <w:p w14:paraId="65625BD8" w14:textId="77777777" w:rsidR="00074C43" w:rsidRDefault="00966F3B" w:rsidP="00074C43">
            <w:pPr>
              <w:snapToGrid w:val="0"/>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49519101</w:t>
            </w:r>
          </w:p>
          <w:p w14:paraId="096A5240" w14:textId="77777777" w:rsidR="00260242" w:rsidRDefault="00966F3B" w:rsidP="00074C43">
            <w:pPr>
              <w:snapToGrid w:val="0"/>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49519102</w:t>
            </w:r>
          </w:p>
        </w:tc>
      </w:tr>
      <w:tr w:rsidR="00260242" w14:paraId="091A06BD" w14:textId="77777777" w:rsidTr="004B03B6">
        <w:trPr>
          <w:trHeight w:val="925"/>
        </w:trPr>
        <w:tc>
          <w:tcPr>
            <w:tcW w:w="3403" w:type="dxa"/>
            <w:vAlign w:val="center"/>
          </w:tcPr>
          <w:p w14:paraId="540540F0" w14:textId="77777777" w:rsidR="00260242" w:rsidRDefault="00BA4C69" w:rsidP="00074C43">
            <w:pPr>
              <w:snapToGrid w:val="0"/>
              <w:spacing w:line="578" w:lineRule="exact"/>
              <w:jc w:val="center"/>
              <w:rPr>
                <w:rFonts w:ascii="方正仿宋_GBK" w:eastAsia="方正仿宋_GBK" w:hAnsi="Times New Roman"/>
                <w:sz w:val="24"/>
                <w:szCs w:val="24"/>
              </w:rPr>
            </w:pPr>
            <w:r>
              <w:rPr>
                <w:rFonts w:ascii="方正仿宋_GBK" w:eastAsia="方正仿宋_GBK" w:hAnsi="Times New Roman" w:hint="eastAsia"/>
                <w:sz w:val="24"/>
                <w:szCs w:val="24"/>
              </w:rPr>
              <w:t>荣昌区人民法院</w:t>
            </w:r>
          </w:p>
        </w:tc>
        <w:tc>
          <w:tcPr>
            <w:tcW w:w="2551" w:type="dxa"/>
            <w:vAlign w:val="center"/>
          </w:tcPr>
          <w:p w14:paraId="53E42311" w14:textId="224D8985" w:rsidR="00260242" w:rsidRDefault="00BA4C69" w:rsidP="003D63FD">
            <w:pPr>
              <w:snapToGrid w:val="0"/>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2（男女各1名）</w:t>
            </w:r>
          </w:p>
        </w:tc>
        <w:tc>
          <w:tcPr>
            <w:tcW w:w="4961" w:type="dxa"/>
            <w:vAlign w:val="center"/>
          </w:tcPr>
          <w:p w14:paraId="7222257B" w14:textId="3FE9D0CA" w:rsidR="00260242" w:rsidRDefault="00BA4C69" w:rsidP="00C70A7D">
            <w:pPr>
              <w:widowControl/>
              <w:spacing w:line="578" w:lineRule="exact"/>
              <w:jc w:val="center"/>
              <w:rPr>
                <w:rFonts w:ascii="方正仿宋_GBK" w:eastAsia="方正仿宋_GBK" w:hAnsi="Times New Roman"/>
                <w:kern w:val="0"/>
                <w:sz w:val="24"/>
                <w:szCs w:val="24"/>
              </w:rPr>
            </w:pPr>
            <w:proofErr w:type="gramStart"/>
            <w:r>
              <w:rPr>
                <w:rFonts w:ascii="方正仿宋_GBK" w:eastAsia="方正仿宋_GBK" w:hAnsi="Times New Roman" w:hint="eastAsia"/>
                <w:kern w:val="0"/>
                <w:sz w:val="24"/>
                <w:szCs w:val="24"/>
              </w:rPr>
              <w:t>荣昌区昌龙</w:t>
            </w:r>
            <w:proofErr w:type="gramEnd"/>
            <w:r>
              <w:rPr>
                <w:rFonts w:ascii="方正仿宋_GBK" w:eastAsia="方正仿宋_GBK" w:hAnsi="Times New Roman" w:hint="eastAsia"/>
                <w:kern w:val="0"/>
                <w:sz w:val="24"/>
                <w:szCs w:val="24"/>
              </w:rPr>
              <w:t>大道47号</w:t>
            </w:r>
          </w:p>
        </w:tc>
        <w:tc>
          <w:tcPr>
            <w:tcW w:w="2552" w:type="dxa"/>
            <w:vAlign w:val="center"/>
          </w:tcPr>
          <w:p w14:paraId="2304C583" w14:textId="77777777" w:rsidR="00260242" w:rsidRDefault="00BA4C69" w:rsidP="00074C43">
            <w:pPr>
              <w:snapToGrid w:val="0"/>
              <w:spacing w:line="578" w:lineRule="exact"/>
              <w:jc w:val="center"/>
              <w:rPr>
                <w:rFonts w:ascii="方正仿宋_GBK" w:eastAsia="方正仿宋_GBK" w:hAnsi="Times New Roman"/>
                <w:kern w:val="0"/>
                <w:sz w:val="24"/>
                <w:szCs w:val="24"/>
              </w:rPr>
            </w:pPr>
            <w:r>
              <w:rPr>
                <w:rFonts w:ascii="方正仿宋_GBK" w:eastAsia="方正仿宋_GBK" w:hAnsi="Times New Roman" w:hint="eastAsia"/>
                <w:kern w:val="0"/>
                <w:sz w:val="24"/>
                <w:szCs w:val="24"/>
              </w:rPr>
              <w:t>46781945</w:t>
            </w:r>
          </w:p>
        </w:tc>
      </w:tr>
    </w:tbl>
    <w:p w14:paraId="46813376" w14:textId="77777777" w:rsidR="00260242" w:rsidRDefault="00260242">
      <w:pPr>
        <w:widowControl/>
        <w:jc w:val="left"/>
        <w:rPr>
          <w:rFonts w:ascii="Times New Roman" w:eastAsia="方正仿宋_GBK" w:hAnsi="Times New Roman"/>
          <w:kern w:val="0"/>
          <w:sz w:val="32"/>
          <w:szCs w:val="32"/>
        </w:rPr>
        <w:sectPr w:rsidR="00260242">
          <w:pgSz w:w="16838" w:h="11906" w:orient="landscape"/>
          <w:pgMar w:top="1644" w:right="1814" w:bottom="1644" w:left="1814" w:header="851" w:footer="992" w:gutter="0"/>
          <w:cols w:space="720"/>
          <w:docGrid w:type="lines" w:linePitch="312"/>
        </w:sectPr>
      </w:pPr>
    </w:p>
    <w:p w14:paraId="641DA48B" w14:textId="77777777" w:rsidR="000B160B" w:rsidRDefault="000B160B" w:rsidP="000B160B">
      <w:pPr>
        <w:spacing w:line="400" w:lineRule="exact"/>
        <w:rPr>
          <w:rFonts w:ascii="方正黑体_GBK" w:eastAsia="方正黑体_GBK"/>
          <w:bCs/>
          <w:sz w:val="33"/>
          <w:szCs w:val="33"/>
        </w:rPr>
      </w:pPr>
      <w:r>
        <w:rPr>
          <w:rFonts w:ascii="方正黑体_GBK" w:eastAsia="方正黑体_GBK" w:hint="eastAsia"/>
          <w:bCs/>
          <w:sz w:val="33"/>
          <w:szCs w:val="33"/>
        </w:rPr>
        <w:lastRenderedPageBreak/>
        <w:t>附件2</w:t>
      </w:r>
    </w:p>
    <w:p w14:paraId="603E5165" w14:textId="5172C613" w:rsidR="000B160B" w:rsidRDefault="000B160B" w:rsidP="000B160B">
      <w:pPr>
        <w:wordWrap w:val="0"/>
        <w:spacing w:line="600" w:lineRule="exact"/>
        <w:ind w:leftChars="-270" w:left="-567" w:rightChars="-283" w:right="-594"/>
        <w:jc w:val="center"/>
        <w:rPr>
          <w:rFonts w:ascii="方正小标宋_GBK" w:eastAsia="方正小标宋_GBK"/>
          <w:b/>
          <w:sz w:val="44"/>
          <w:szCs w:val="44"/>
        </w:rPr>
      </w:pPr>
      <w:r>
        <w:rPr>
          <w:rFonts w:ascii="方正小标宋_GBK" w:eastAsia="方正小标宋_GBK" w:hint="eastAsia"/>
          <w:b/>
          <w:sz w:val="44"/>
          <w:szCs w:val="44"/>
        </w:rPr>
        <w:t>重庆市第五中级人民法院及</w:t>
      </w:r>
      <w:r w:rsidR="003709A4">
        <w:rPr>
          <w:rFonts w:ascii="方正小标宋_GBK" w:eastAsia="方正小标宋_GBK" w:hint="eastAsia"/>
          <w:b/>
          <w:sz w:val="44"/>
          <w:szCs w:val="44"/>
        </w:rPr>
        <w:t>辖区</w:t>
      </w:r>
      <w:r>
        <w:rPr>
          <w:rFonts w:ascii="方正小标宋_GBK" w:eastAsia="方正小标宋_GBK" w:hint="eastAsia"/>
          <w:b/>
          <w:sz w:val="44"/>
          <w:szCs w:val="44"/>
        </w:rPr>
        <w:t>部分法院</w:t>
      </w:r>
    </w:p>
    <w:p w14:paraId="51C574EB" w14:textId="77777777" w:rsidR="000B160B" w:rsidRPr="00D85BC6" w:rsidRDefault="000B160B" w:rsidP="000B160B">
      <w:pPr>
        <w:spacing w:line="560" w:lineRule="exact"/>
        <w:jc w:val="center"/>
        <w:rPr>
          <w:rFonts w:ascii="黑体" w:eastAsia="黑体"/>
          <w:bCs/>
          <w:sz w:val="32"/>
          <w:szCs w:val="32"/>
        </w:rPr>
      </w:pPr>
      <w:r>
        <w:rPr>
          <w:rFonts w:ascii="方正小标宋_GBK" w:eastAsia="方正小标宋_GBK" w:hint="eastAsia"/>
          <w:b/>
          <w:sz w:val="44"/>
          <w:szCs w:val="44"/>
        </w:rPr>
        <w:t>2020年公开招聘聘用制书记员现场资格审查表</w:t>
      </w:r>
    </w:p>
    <w:p w14:paraId="1F23446C" w14:textId="77777777" w:rsidR="000B160B" w:rsidRPr="007A44E2" w:rsidRDefault="000B160B" w:rsidP="000B160B">
      <w:pPr>
        <w:rPr>
          <w:bCs/>
          <w:sz w:val="28"/>
          <w:u w:val="single"/>
        </w:rPr>
      </w:pPr>
      <w:r>
        <w:rPr>
          <w:rFonts w:hint="eastAsia"/>
          <w:bCs/>
          <w:sz w:val="28"/>
        </w:rPr>
        <w:t>身份证号：</w:t>
      </w:r>
      <w:r w:rsidRPr="00427B4A">
        <w:rPr>
          <w:rFonts w:hint="eastAsia"/>
          <w:bCs/>
          <w:sz w:val="28"/>
          <w:u w:val="single"/>
        </w:rPr>
        <w:t xml:space="preserve">                      </w:t>
      </w:r>
      <w:r>
        <w:rPr>
          <w:rFonts w:hint="eastAsia"/>
          <w:bCs/>
          <w:sz w:val="28"/>
        </w:rPr>
        <w:t xml:space="preserve">  </w:t>
      </w:r>
      <w:r w:rsidRPr="00D034CE">
        <w:rPr>
          <w:rFonts w:hint="eastAsia"/>
          <w:bCs/>
          <w:sz w:val="28"/>
        </w:rPr>
        <w:t>报考</w:t>
      </w:r>
      <w:r>
        <w:rPr>
          <w:rFonts w:hint="eastAsia"/>
          <w:bCs/>
          <w:sz w:val="28"/>
        </w:rPr>
        <w:t>法院</w:t>
      </w:r>
      <w:r w:rsidRPr="00D034CE">
        <w:rPr>
          <w:rFonts w:hint="eastAsia"/>
          <w:bCs/>
          <w:sz w:val="28"/>
        </w:rPr>
        <w:t>：</w:t>
      </w:r>
      <w:r w:rsidRPr="007A44E2">
        <w:rPr>
          <w:rFonts w:hint="eastAsia"/>
          <w:bCs/>
          <w:sz w:val="28"/>
          <w:u w:val="single"/>
        </w:rPr>
        <w:t xml:space="preserve">                     </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8"/>
        <w:gridCol w:w="870"/>
        <w:gridCol w:w="220"/>
        <w:gridCol w:w="584"/>
        <w:gridCol w:w="188"/>
        <w:gridCol w:w="567"/>
        <w:gridCol w:w="567"/>
        <w:gridCol w:w="425"/>
        <w:gridCol w:w="709"/>
        <w:gridCol w:w="462"/>
        <w:gridCol w:w="766"/>
        <w:gridCol w:w="473"/>
        <w:gridCol w:w="2012"/>
      </w:tblGrid>
      <w:tr w:rsidR="000B160B" w:rsidRPr="00D034CE" w14:paraId="18D8F74C" w14:textId="77777777" w:rsidTr="00287F01">
        <w:trPr>
          <w:cantSplit/>
          <w:trHeight w:val="539"/>
          <w:jc w:val="center"/>
        </w:trPr>
        <w:tc>
          <w:tcPr>
            <w:tcW w:w="1288" w:type="dxa"/>
            <w:vAlign w:val="center"/>
          </w:tcPr>
          <w:p w14:paraId="2704B00A" w14:textId="77777777" w:rsidR="000B160B" w:rsidRPr="00B306D6" w:rsidRDefault="000B160B" w:rsidP="00287F01">
            <w:pPr>
              <w:jc w:val="center"/>
              <w:rPr>
                <w:rFonts w:ascii="仿宋_GB2312" w:eastAsia="仿宋_GB2312"/>
                <w:sz w:val="22"/>
              </w:rPr>
            </w:pPr>
            <w:r w:rsidRPr="00B306D6">
              <w:rPr>
                <w:rFonts w:ascii="仿宋_GB2312" w:eastAsia="仿宋_GB2312" w:hint="eastAsia"/>
                <w:sz w:val="22"/>
              </w:rPr>
              <w:t>姓名</w:t>
            </w:r>
          </w:p>
        </w:tc>
        <w:tc>
          <w:tcPr>
            <w:tcW w:w="1090" w:type="dxa"/>
            <w:gridSpan w:val="2"/>
            <w:vAlign w:val="center"/>
          </w:tcPr>
          <w:p w14:paraId="79E22A13" w14:textId="77777777" w:rsidR="000B160B" w:rsidRPr="00B306D6" w:rsidRDefault="000B160B" w:rsidP="00287F01">
            <w:pPr>
              <w:rPr>
                <w:rFonts w:ascii="仿宋_GB2312" w:eastAsia="仿宋_GB2312"/>
                <w:sz w:val="22"/>
              </w:rPr>
            </w:pPr>
          </w:p>
        </w:tc>
        <w:tc>
          <w:tcPr>
            <w:tcW w:w="1339" w:type="dxa"/>
            <w:gridSpan w:val="3"/>
            <w:vAlign w:val="center"/>
          </w:tcPr>
          <w:p w14:paraId="74750ED0" w14:textId="77777777" w:rsidR="000B160B" w:rsidRPr="00B306D6" w:rsidRDefault="000B160B" w:rsidP="00287F01">
            <w:pPr>
              <w:jc w:val="center"/>
              <w:rPr>
                <w:rFonts w:ascii="仿宋_GB2312" w:eastAsia="仿宋_GB2312"/>
                <w:sz w:val="22"/>
              </w:rPr>
            </w:pPr>
            <w:r w:rsidRPr="00B306D6">
              <w:rPr>
                <w:rFonts w:ascii="仿宋_GB2312" w:eastAsia="仿宋_GB2312" w:hint="eastAsia"/>
                <w:sz w:val="22"/>
              </w:rPr>
              <w:t>性别</w:t>
            </w:r>
          </w:p>
        </w:tc>
        <w:tc>
          <w:tcPr>
            <w:tcW w:w="992" w:type="dxa"/>
            <w:gridSpan w:val="2"/>
            <w:vAlign w:val="center"/>
          </w:tcPr>
          <w:p w14:paraId="49C641C4" w14:textId="77777777" w:rsidR="000B160B" w:rsidRPr="00B306D6" w:rsidRDefault="000B160B" w:rsidP="00287F01">
            <w:pPr>
              <w:rPr>
                <w:rFonts w:ascii="仿宋_GB2312" w:eastAsia="仿宋_GB2312"/>
                <w:sz w:val="22"/>
              </w:rPr>
            </w:pPr>
          </w:p>
        </w:tc>
        <w:tc>
          <w:tcPr>
            <w:tcW w:w="1171" w:type="dxa"/>
            <w:gridSpan w:val="2"/>
            <w:vAlign w:val="center"/>
          </w:tcPr>
          <w:p w14:paraId="55D5CDF3" w14:textId="77777777" w:rsidR="000B160B" w:rsidRPr="00B306D6" w:rsidRDefault="000B160B" w:rsidP="00287F01">
            <w:pPr>
              <w:jc w:val="center"/>
              <w:rPr>
                <w:rFonts w:ascii="仿宋_GB2312" w:eastAsia="仿宋_GB2312"/>
                <w:sz w:val="22"/>
              </w:rPr>
            </w:pPr>
            <w:r w:rsidRPr="00B306D6">
              <w:rPr>
                <w:rFonts w:ascii="仿宋_GB2312" w:eastAsia="仿宋_GB2312" w:hint="eastAsia"/>
                <w:sz w:val="22"/>
              </w:rPr>
              <w:t>出生年月</w:t>
            </w:r>
          </w:p>
        </w:tc>
        <w:tc>
          <w:tcPr>
            <w:tcW w:w="1239" w:type="dxa"/>
            <w:gridSpan w:val="2"/>
            <w:vAlign w:val="center"/>
          </w:tcPr>
          <w:p w14:paraId="064AC3A4" w14:textId="77777777" w:rsidR="000B160B" w:rsidRPr="00D034CE" w:rsidRDefault="000B160B" w:rsidP="00287F01">
            <w:pPr>
              <w:rPr>
                <w:rFonts w:ascii="仿宋_GB2312" w:eastAsia="仿宋_GB2312"/>
                <w:sz w:val="22"/>
              </w:rPr>
            </w:pPr>
          </w:p>
        </w:tc>
        <w:tc>
          <w:tcPr>
            <w:tcW w:w="2012" w:type="dxa"/>
            <w:vMerge w:val="restart"/>
            <w:vAlign w:val="center"/>
          </w:tcPr>
          <w:p w14:paraId="7D400E51" w14:textId="77777777" w:rsidR="000B160B" w:rsidRDefault="000B160B" w:rsidP="00287F01">
            <w:pPr>
              <w:jc w:val="center"/>
              <w:rPr>
                <w:rFonts w:ascii="仿宋_GB2312" w:eastAsia="仿宋_GB2312"/>
                <w:sz w:val="22"/>
              </w:rPr>
            </w:pPr>
            <w:r>
              <w:rPr>
                <w:rFonts w:ascii="仿宋_GB2312" w:eastAsia="仿宋_GB2312" w:hint="eastAsia"/>
                <w:sz w:val="22"/>
              </w:rPr>
              <w:t>2寸免冠</w:t>
            </w:r>
          </w:p>
          <w:p w14:paraId="1D722BEB" w14:textId="77777777" w:rsidR="000B160B" w:rsidRPr="00D034CE" w:rsidRDefault="000B160B" w:rsidP="00287F01">
            <w:pPr>
              <w:jc w:val="center"/>
              <w:rPr>
                <w:rFonts w:ascii="仿宋_GB2312" w:eastAsia="仿宋_GB2312"/>
                <w:sz w:val="22"/>
              </w:rPr>
            </w:pPr>
            <w:r>
              <w:rPr>
                <w:rFonts w:ascii="仿宋_GB2312" w:eastAsia="仿宋_GB2312" w:hint="eastAsia"/>
                <w:sz w:val="22"/>
              </w:rPr>
              <w:t>登记照片</w:t>
            </w:r>
          </w:p>
          <w:p w14:paraId="400B9ED4" w14:textId="293909B6" w:rsidR="000B160B" w:rsidRPr="00D034CE" w:rsidRDefault="00BF1C60" w:rsidP="00287F01">
            <w:pPr>
              <w:jc w:val="center"/>
              <w:rPr>
                <w:rFonts w:ascii="仿宋_GB2312" w:eastAsia="仿宋_GB2312"/>
                <w:sz w:val="22"/>
              </w:rPr>
            </w:pPr>
            <w:r>
              <w:rPr>
                <w:rFonts w:ascii="仿宋_GB2312" w:eastAsia="仿宋_GB2312" w:hint="eastAsia"/>
                <w:sz w:val="22"/>
              </w:rPr>
              <w:t>（网上报名</w:t>
            </w:r>
            <w:r w:rsidR="00FC4BA6">
              <w:rPr>
                <w:rFonts w:ascii="仿宋_GB2312" w:eastAsia="仿宋_GB2312" w:hint="eastAsia"/>
                <w:sz w:val="22"/>
              </w:rPr>
              <w:t>电子照片）</w:t>
            </w:r>
          </w:p>
        </w:tc>
      </w:tr>
      <w:tr w:rsidR="000B160B" w:rsidRPr="00D034CE" w14:paraId="2CB7D7FD" w14:textId="77777777" w:rsidTr="00287F01">
        <w:trPr>
          <w:cantSplit/>
          <w:trHeight w:val="539"/>
          <w:jc w:val="center"/>
        </w:trPr>
        <w:tc>
          <w:tcPr>
            <w:tcW w:w="1288" w:type="dxa"/>
            <w:vAlign w:val="center"/>
          </w:tcPr>
          <w:p w14:paraId="5693CEA3" w14:textId="77777777" w:rsidR="000B160B" w:rsidRPr="00B306D6" w:rsidRDefault="000B160B" w:rsidP="00287F01">
            <w:pPr>
              <w:jc w:val="center"/>
              <w:rPr>
                <w:rFonts w:ascii="仿宋_GB2312" w:eastAsia="仿宋_GB2312"/>
                <w:sz w:val="22"/>
              </w:rPr>
            </w:pPr>
            <w:r w:rsidRPr="00B306D6">
              <w:rPr>
                <w:rFonts w:ascii="仿宋_GB2312" w:eastAsia="仿宋_GB2312" w:hint="eastAsia"/>
                <w:sz w:val="22"/>
              </w:rPr>
              <w:t>民族</w:t>
            </w:r>
          </w:p>
        </w:tc>
        <w:tc>
          <w:tcPr>
            <w:tcW w:w="1090" w:type="dxa"/>
            <w:gridSpan w:val="2"/>
            <w:vAlign w:val="center"/>
          </w:tcPr>
          <w:p w14:paraId="7F6B2D9C" w14:textId="77777777" w:rsidR="000B160B" w:rsidRPr="00B306D6" w:rsidRDefault="000B160B" w:rsidP="00287F01">
            <w:pPr>
              <w:rPr>
                <w:rFonts w:ascii="仿宋_GB2312" w:eastAsia="仿宋_GB2312"/>
                <w:sz w:val="22"/>
              </w:rPr>
            </w:pPr>
          </w:p>
        </w:tc>
        <w:tc>
          <w:tcPr>
            <w:tcW w:w="1339" w:type="dxa"/>
            <w:gridSpan w:val="3"/>
            <w:vAlign w:val="center"/>
          </w:tcPr>
          <w:p w14:paraId="4DC1B72D" w14:textId="77777777" w:rsidR="000B160B" w:rsidRPr="00B306D6" w:rsidRDefault="000B160B" w:rsidP="00287F01">
            <w:pPr>
              <w:jc w:val="center"/>
              <w:rPr>
                <w:rFonts w:ascii="仿宋_GB2312" w:eastAsia="仿宋_GB2312"/>
                <w:sz w:val="22"/>
              </w:rPr>
            </w:pPr>
            <w:r w:rsidRPr="00B306D6">
              <w:rPr>
                <w:rFonts w:ascii="仿宋_GB2312" w:eastAsia="仿宋_GB2312" w:hint="eastAsia"/>
                <w:sz w:val="22"/>
              </w:rPr>
              <w:t>政治面貌</w:t>
            </w:r>
          </w:p>
        </w:tc>
        <w:tc>
          <w:tcPr>
            <w:tcW w:w="992" w:type="dxa"/>
            <w:gridSpan w:val="2"/>
            <w:vAlign w:val="center"/>
          </w:tcPr>
          <w:p w14:paraId="1B9D1CC8" w14:textId="77777777" w:rsidR="000B160B" w:rsidRPr="00B306D6" w:rsidRDefault="000B160B" w:rsidP="00287F01">
            <w:pPr>
              <w:rPr>
                <w:rFonts w:ascii="仿宋_GB2312" w:eastAsia="仿宋_GB2312"/>
                <w:sz w:val="22"/>
              </w:rPr>
            </w:pPr>
          </w:p>
        </w:tc>
        <w:tc>
          <w:tcPr>
            <w:tcW w:w="1171" w:type="dxa"/>
            <w:gridSpan w:val="2"/>
            <w:vAlign w:val="center"/>
          </w:tcPr>
          <w:p w14:paraId="7565D98D" w14:textId="77777777" w:rsidR="000B160B" w:rsidRPr="00B306D6" w:rsidRDefault="000B160B" w:rsidP="00287F01">
            <w:pPr>
              <w:jc w:val="center"/>
              <w:rPr>
                <w:rFonts w:ascii="仿宋_GB2312" w:eastAsia="仿宋_GB2312"/>
                <w:sz w:val="22"/>
              </w:rPr>
            </w:pPr>
            <w:r w:rsidRPr="00B306D6">
              <w:rPr>
                <w:rFonts w:ascii="仿宋_GB2312" w:eastAsia="仿宋_GB2312" w:hint="eastAsia"/>
                <w:sz w:val="22"/>
              </w:rPr>
              <w:t>婚姻状况</w:t>
            </w:r>
          </w:p>
        </w:tc>
        <w:tc>
          <w:tcPr>
            <w:tcW w:w="1239" w:type="dxa"/>
            <w:gridSpan w:val="2"/>
            <w:vAlign w:val="center"/>
          </w:tcPr>
          <w:p w14:paraId="5F57FF91" w14:textId="77777777" w:rsidR="000B160B" w:rsidRPr="00D034CE" w:rsidRDefault="000B160B" w:rsidP="00287F01">
            <w:pPr>
              <w:rPr>
                <w:rFonts w:ascii="仿宋_GB2312" w:eastAsia="仿宋_GB2312"/>
                <w:sz w:val="22"/>
              </w:rPr>
            </w:pPr>
          </w:p>
        </w:tc>
        <w:tc>
          <w:tcPr>
            <w:tcW w:w="2012" w:type="dxa"/>
            <w:vMerge/>
            <w:vAlign w:val="center"/>
          </w:tcPr>
          <w:p w14:paraId="4DF43591" w14:textId="77777777" w:rsidR="000B160B" w:rsidRPr="00D034CE" w:rsidRDefault="000B160B" w:rsidP="00287F01">
            <w:pPr>
              <w:rPr>
                <w:rFonts w:ascii="仿宋_GB2312" w:eastAsia="仿宋_GB2312"/>
                <w:sz w:val="22"/>
              </w:rPr>
            </w:pPr>
          </w:p>
        </w:tc>
      </w:tr>
      <w:tr w:rsidR="000B160B" w:rsidRPr="00D034CE" w14:paraId="6282E73B" w14:textId="77777777" w:rsidTr="00287F01">
        <w:trPr>
          <w:cantSplit/>
          <w:trHeight w:val="539"/>
          <w:jc w:val="center"/>
        </w:trPr>
        <w:tc>
          <w:tcPr>
            <w:tcW w:w="1288" w:type="dxa"/>
            <w:vAlign w:val="center"/>
          </w:tcPr>
          <w:p w14:paraId="23E5D65C" w14:textId="77777777" w:rsidR="000B160B" w:rsidRPr="00B306D6" w:rsidRDefault="000B160B" w:rsidP="00287F01">
            <w:pPr>
              <w:jc w:val="center"/>
              <w:rPr>
                <w:rFonts w:ascii="仿宋_GB2312" w:eastAsia="仿宋_GB2312"/>
                <w:sz w:val="22"/>
              </w:rPr>
            </w:pPr>
            <w:r w:rsidRPr="00B306D6">
              <w:rPr>
                <w:rFonts w:ascii="仿宋_GB2312" w:eastAsia="仿宋_GB2312" w:hint="eastAsia"/>
                <w:sz w:val="22"/>
              </w:rPr>
              <w:t>毕业院校</w:t>
            </w:r>
          </w:p>
        </w:tc>
        <w:tc>
          <w:tcPr>
            <w:tcW w:w="3421" w:type="dxa"/>
            <w:gridSpan w:val="7"/>
            <w:vAlign w:val="center"/>
          </w:tcPr>
          <w:p w14:paraId="435D4BE8" w14:textId="77777777" w:rsidR="000B160B" w:rsidRPr="00D034CE" w:rsidRDefault="000B160B" w:rsidP="00287F01">
            <w:pPr>
              <w:jc w:val="center"/>
              <w:rPr>
                <w:rFonts w:ascii="仿宋_GB2312" w:eastAsia="仿宋_GB2312"/>
                <w:sz w:val="22"/>
              </w:rPr>
            </w:pPr>
          </w:p>
        </w:tc>
        <w:tc>
          <w:tcPr>
            <w:tcW w:w="1171" w:type="dxa"/>
            <w:gridSpan w:val="2"/>
            <w:vAlign w:val="center"/>
          </w:tcPr>
          <w:p w14:paraId="6D35DDDE" w14:textId="77777777" w:rsidR="000B160B" w:rsidRPr="00D034CE" w:rsidRDefault="000B160B" w:rsidP="00287F01">
            <w:pPr>
              <w:jc w:val="center"/>
              <w:rPr>
                <w:rFonts w:ascii="仿宋_GB2312" w:eastAsia="仿宋_GB2312"/>
                <w:sz w:val="22"/>
              </w:rPr>
            </w:pPr>
            <w:r w:rsidRPr="00B306D6">
              <w:rPr>
                <w:rFonts w:ascii="仿宋_GB2312" w:eastAsia="仿宋_GB2312" w:hint="eastAsia"/>
                <w:sz w:val="22"/>
              </w:rPr>
              <w:t>学历</w:t>
            </w:r>
          </w:p>
        </w:tc>
        <w:tc>
          <w:tcPr>
            <w:tcW w:w="1239" w:type="dxa"/>
            <w:gridSpan w:val="2"/>
            <w:vAlign w:val="center"/>
          </w:tcPr>
          <w:p w14:paraId="468D7EA4" w14:textId="77777777" w:rsidR="000B160B" w:rsidRPr="00D034CE" w:rsidRDefault="000B160B" w:rsidP="00287F01">
            <w:pPr>
              <w:jc w:val="center"/>
              <w:rPr>
                <w:rFonts w:ascii="仿宋_GB2312" w:eastAsia="仿宋_GB2312"/>
                <w:sz w:val="22"/>
              </w:rPr>
            </w:pPr>
          </w:p>
        </w:tc>
        <w:tc>
          <w:tcPr>
            <w:tcW w:w="2012" w:type="dxa"/>
            <w:vMerge/>
            <w:vAlign w:val="center"/>
          </w:tcPr>
          <w:p w14:paraId="3D40301F" w14:textId="77777777" w:rsidR="000B160B" w:rsidRPr="00D034CE" w:rsidRDefault="000B160B" w:rsidP="00287F01">
            <w:pPr>
              <w:rPr>
                <w:rFonts w:ascii="仿宋_GB2312" w:eastAsia="仿宋_GB2312"/>
                <w:sz w:val="22"/>
              </w:rPr>
            </w:pPr>
          </w:p>
        </w:tc>
      </w:tr>
      <w:tr w:rsidR="000B160B" w:rsidRPr="00D034CE" w14:paraId="21E6714F" w14:textId="77777777" w:rsidTr="00287F01">
        <w:trPr>
          <w:cantSplit/>
          <w:trHeight w:val="539"/>
          <w:jc w:val="center"/>
        </w:trPr>
        <w:tc>
          <w:tcPr>
            <w:tcW w:w="1288" w:type="dxa"/>
            <w:vAlign w:val="center"/>
          </w:tcPr>
          <w:p w14:paraId="52EDB7B2" w14:textId="77777777" w:rsidR="000B160B" w:rsidRPr="00B306D6" w:rsidRDefault="000B160B" w:rsidP="00287F01">
            <w:pPr>
              <w:jc w:val="center"/>
              <w:rPr>
                <w:rFonts w:ascii="仿宋_GB2312" w:eastAsia="仿宋_GB2312"/>
                <w:sz w:val="22"/>
              </w:rPr>
            </w:pPr>
            <w:r w:rsidRPr="00B306D6">
              <w:rPr>
                <w:rFonts w:ascii="仿宋_GB2312" w:eastAsia="仿宋_GB2312" w:hint="eastAsia"/>
                <w:sz w:val="22"/>
              </w:rPr>
              <w:t>所学专业</w:t>
            </w:r>
          </w:p>
        </w:tc>
        <w:tc>
          <w:tcPr>
            <w:tcW w:w="3421" w:type="dxa"/>
            <w:gridSpan w:val="7"/>
            <w:vAlign w:val="center"/>
          </w:tcPr>
          <w:p w14:paraId="04AD0BC6" w14:textId="77777777" w:rsidR="000B160B" w:rsidRPr="00D034CE" w:rsidRDefault="000B160B" w:rsidP="00287F01">
            <w:pPr>
              <w:jc w:val="center"/>
              <w:rPr>
                <w:rFonts w:ascii="仿宋_GB2312" w:eastAsia="仿宋_GB2312"/>
                <w:sz w:val="22"/>
              </w:rPr>
            </w:pPr>
          </w:p>
        </w:tc>
        <w:tc>
          <w:tcPr>
            <w:tcW w:w="1171" w:type="dxa"/>
            <w:gridSpan w:val="2"/>
            <w:vAlign w:val="center"/>
          </w:tcPr>
          <w:p w14:paraId="7DA951D0" w14:textId="77777777" w:rsidR="000B160B" w:rsidRPr="00D034CE" w:rsidRDefault="000B160B" w:rsidP="00287F01">
            <w:pPr>
              <w:jc w:val="center"/>
              <w:rPr>
                <w:rFonts w:ascii="仿宋_GB2312" w:eastAsia="仿宋_GB2312"/>
                <w:sz w:val="22"/>
              </w:rPr>
            </w:pPr>
            <w:r w:rsidRPr="00B306D6">
              <w:rPr>
                <w:rFonts w:ascii="仿宋_GB2312" w:eastAsia="仿宋_GB2312" w:hint="eastAsia"/>
                <w:sz w:val="22"/>
              </w:rPr>
              <w:t>学位</w:t>
            </w:r>
          </w:p>
        </w:tc>
        <w:tc>
          <w:tcPr>
            <w:tcW w:w="1239" w:type="dxa"/>
            <w:gridSpan w:val="2"/>
            <w:vAlign w:val="center"/>
          </w:tcPr>
          <w:p w14:paraId="63B4A32E" w14:textId="77777777" w:rsidR="000B160B" w:rsidRPr="00D034CE" w:rsidRDefault="000B160B" w:rsidP="00287F01">
            <w:pPr>
              <w:jc w:val="center"/>
              <w:rPr>
                <w:rFonts w:ascii="仿宋_GB2312" w:eastAsia="仿宋_GB2312"/>
                <w:sz w:val="22"/>
              </w:rPr>
            </w:pPr>
          </w:p>
        </w:tc>
        <w:tc>
          <w:tcPr>
            <w:tcW w:w="2012" w:type="dxa"/>
            <w:vMerge/>
            <w:vAlign w:val="center"/>
          </w:tcPr>
          <w:p w14:paraId="23E4F70D" w14:textId="77777777" w:rsidR="000B160B" w:rsidRPr="00D034CE" w:rsidRDefault="000B160B" w:rsidP="00287F01">
            <w:pPr>
              <w:rPr>
                <w:rFonts w:ascii="仿宋_GB2312" w:eastAsia="仿宋_GB2312"/>
                <w:sz w:val="22"/>
              </w:rPr>
            </w:pPr>
          </w:p>
        </w:tc>
      </w:tr>
      <w:tr w:rsidR="000B160B" w:rsidRPr="00D034CE" w14:paraId="177A0EAC" w14:textId="77777777" w:rsidTr="00287F01">
        <w:trPr>
          <w:cantSplit/>
          <w:trHeight w:val="539"/>
          <w:jc w:val="center"/>
        </w:trPr>
        <w:tc>
          <w:tcPr>
            <w:tcW w:w="1288" w:type="dxa"/>
            <w:vAlign w:val="center"/>
          </w:tcPr>
          <w:p w14:paraId="2095B765" w14:textId="77777777" w:rsidR="000B160B" w:rsidRPr="00B306D6" w:rsidRDefault="000B160B" w:rsidP="00287F01">
            <w:pPr>
              <w:rPr>
                <w:rFonts w:ascii="仿宋_GB2312" w:eastAsia="仿宋_GB2312"/>
                <w:spacing w:val="-10"/>
                <w:sz w:val="22"/>
              </w:rPr>
            </w:pPr>
            <w:r w:rsidRPr="00B306D6">
              <w:rPr>
                <w:rFonts w:ascii="仿宋_GB2312" w:eastAsia="仿宋_GB2312" w:hint="eastAsia"/>
                <w:spacing w:val="-10"/>
                <w:sz w:val="22"/>
              </w:rPr>
              <w:t>户籍所在地</w:t>
            </w:r>
          </w:p>
        </w:tc>
        <w:tc>
          <w:tcPr>
            <w:tcW w:w="5831" w:type="dxa"/>
            <w:gridSpan w:val="11"/>
            <w:vAlign w:val="center"/>
          </w:tcPr>
          <w:p w14:paraId="2AA97369" w14:textId="77777777" w:rsidR="000B160B" w:rsidRPr="00B306D6" w:rsidRDefault="000B160B" w:rsidP="00287F01">
            <w:pPr>
              <w:rPr>
                <w:rFonts w:ascii="仿宋_GB2312" w:eastAsia="仿宋_GB2312"/>
                <w:sz w:val="22"/>
              </w:rPr>
            </w:pPr>
          </w:p>
        </w:tc>
        <w:tc>
          <w:tcPr>
            <w:tcW w:w="2012" w:type="dxa"/>
            <w:vMerge/>
            <w:vAlign w:val="center"/>
          </w:tcPr>
          <w:p w14:paraId="41BD5531" w14:textId="77777777" w:rsidR="000B160B" w:rsidRPr="00B306D6" w:rsidRDefault="000B160B" w:rsidP="00287F01">
            <w:pPr>
              <w:rPr>
                <w:rFonts w:ascii="仿宋_GB2312" w:eastAsia="仿宋_GB2312"/>
                <w:sz w:val="22"/>
              </w:rPr>
            </w:pPr>
          </w:p>
        </w:tc>
      </w:tr>
      <w:tr w:rsidR="000B160B" w:rsidRPr="00D034CE" w14:paraId="7E7583EE" w14:textId="77777777" w:rsidTr="00287F01">
        <w:trPr>
          <w:cantSplit/>
          <w:trHeight w:val="539"/>
          <w:jc w:val="center"/>
        </w:trPr>
        <w:tc>
          <w:tcPr>
            <w:tcW w:w="1288" w:type="dxa"/>
            <w:vAlign w:val="center"/>
          </w:tcPr>
          <w:p w14:paraId="4091961B" w14:textId="77777777" w:rsidR="000B160B" w:rsidRPr="00D034CE" w:rsidRDefault="000B160B" w:rsidP="00287F01">
            <w:pPr>
              <w:jc w:val="center"/>
              <w:rPr>
                <w:rFonts w:ascii="仿宋_GB2312" w:eastAsia="仿宋_GB2312"/>
                <w:sz w:val="22"/>
              </w:rPr>
            </w:pPr>
            <w:r w:rsidRPr="00D034CE">
              <w:rPr>
                <w:rFonts w:ascii="仿宋_GB2312" w:eastAsia="仿宋_GB2312" w:hint="eastAsia"/>
                <w:sz w:val="22"/>
              </w:rPr>
              <w:t>固定电话</w:t>
            </w:r>
          </w:p>
        </w:tc>
        <w:tc>
          <w:tcPr>
            <w:tcW w:w="1674" w:type="dxa"/>
            <w:gridSpan w:val="3"/>
            <w:vAlign w:val="center"/>
          </w:tcPr>
          <w:p w14:paraId="2C385770" w14:textId="77777777" w:rsidR="000B160B" w:rsidRPr="00D034CE" w:rsidRDefault="000B160B" w:rsidP="00287F01">
            <w:pPr>
              <w:rPr>
                <w:rFonts w:ascii="仿宋_GB2312" w:eastAsia="仿宋_GB2312"/>
                <w:sz w:val="22"/>
              </w:rPr>
            </w:pPr>
          </w:p>
        </w:tc>
        <w:tc>
          <w:tcPr>
            <w:tcW w:w="755" w:type="dxa"/>
            <w:gridSpan w:val="2"/>
            <w:vAlign w:val="center"/>
          </w:tcPr>
          <w:p w14:paraId="087F1E0F" w14:textId="77777777" w:rsidR="000B160B" w:rsidRPr="00D034CE" w:rsidRDefault="000B160B" w:rsidP="00287F01">
            <w:pPr>
              <w:jc w:val="center"/>
              <w:rPr>
                <w:rFonts w:ascii="仿宋_GB2312" w:eastAsia="仿宋_GB2312"/>
                <w:sz w:val="22"/>
              </w:rPr>
            </w:pPr>
            <w:r>
              <w:rPr>
                <w:rFonts w:ascii="仿宋_GB2312" w:eastAsia="仿宋_GB2312" w:hint="eastAsia"/>
                <w:sz w:val="22"/>
              </w:rPr>
              <w:t>手机</w:t>
            </w:r>
          </w:p>
        </w:tc>
        <w:tc>
          <w:tcPr>
            <w:tcW w:w="2163" w:type="dxa"/>
            <w:gridSpan w:val="4"/>
            <w:vAlign w:val="center"/>
          </w:tcPr>
          <w:p w14:paraId="0FB0EC09" w14:textId="77777777" w:rsidR="000B160B" w:rsidRPr="00D034CE" w:rsidRDefault="000B160B" w:rsidP="00287F01">
            <w:pPr>
              <w:jc w:val="center"/>
              <w:rPr>
                <w:rFonts w:ascii="仿宋_GB2312" w:eastAsia="仿宋_GB2312"/>
                <w:sz w:val="22"/>
              </w:rPr>
            </w:pPr>
          </w:p>
        </w:tc>
        <w:tc>
          <w:tcPr>
            <w:tcW w:w="766" w:type="dxa"/>
            <w:vAlign w:val="center"/>
          </w:tcPr>
          <w:p w14:paraId="115BCCCB" w14:textId="77777777" w:rsidR="000B160B" w:rsidRPr="00D034CE" w:rsidRDefault="000B160B" w:rsidP="00287F01">
            <w:pPr>
              <w:jc w:val="center"/>
              <w:rPr>
                <w:rFonts w:ascii="仿宋_GB2312" w:eastAsia="仿宋_GB2312"/>
                <w:sz w:val="22"/>
              </w:rPr>
            </w:pPr>
            <w:r w:rsidRPr="00D034CE">
              <w:rPr>
                <w:rFonts w:ascii="仿宋_GB2312" w:eastAsia="仿宋_GB2312" w:hint="eastAsia"/>
                <w:sz w:val="22"/>
              </w:rPr>
              <w:t>Email</w:t>
            </w:r>
          </w:p>
        </w:tc>
        <w:tc>
          <w:tcPr>
            <w:tcW w:w="2485" w:type="dxa"/>
            <w:gridSpan w:val="2"/>
            <w:vAlign w:val="center"/>
          </w:tcPr>
          <w:p w14:paraId="09CC5214" w14:textId="77777777" w:rsidR="000B160B" w:rsidRPr="00D034CE" w:rsidRDefault="000B160B" w:rsidP="00287F01">
            <w:pPr>
              <w:rPr>
                <w:rFonts w:ascii="仿宋_GB2312" w:eastAsia="仿宋_GB2312"/>
                <w:sz w:val="22"/>
              </w:rPr>
            </w:pPr>
          </w:p>
        </w:tc>
      </w:tr>
      <w:tr w:rsidR="000B160B" w:rsidRPr="00D034CE" w14:paraId="5A1AFA16" w14:textId="77777777" w:rsidTr="00287F01">
        <w:trPr>
          <w:cantSplit/>
          <w:trHeight w:val="539"/>
          <w:jc w:val="center"/>
        </w:trPr>
        <w:tc>
          <w:tcPr>
            <w:tcW w:w="1288" w:type="dxa"/>
            <w:vAlign w:val="center"/>
          </w:tcPr>
          <w:p w14:paraId="7D534A47" w14:textId="77777777" w:rsidR="000B160B" w:rsidRPr="00D034CE" w:rsidRDefault="000B160B" w:rsidP="00287F01">
            <w:pPr>
              <w:jc w:val="center"/>
              <w:rPr>
                <w:rFonts w:ascii="仿宋_GB2312" w:eastAsia="仿宋_GB2312"/>
                <w:sz w:val="22"/>
              </w:rPr>
            </w:pPr>
            <w:r w:rsidRPr="00D034CE">
              <w:rPr>
                <w:rFonts w:ascii="仿宋_GB2312" w:eastAsia="仿宋_GB2312" w:hint="eastAsia"/>
                <w:sz w:val="22"/>
              </w:rPr>
              <w:t>通讯地址</w:t>
            </w:r>
          </w:p>
        </w:tc>
        <w:tc>
          <w:tcPr>
            <w:tcW w:w="4592" w:type="dxa"/>
            <w:gridSpan w:val="9"/>
            <w:vAlign w:val="center"/>
          </w:tcPr>
          <w:p w14:paraId="7F5579B4" w14:textId="77777777" w:rsidR="000B160B" w:rsidRPr="00D034CE" w:rsidRDefault="000B160B" w:rsidP="00287F01">
            <w:pPr>
              <w:jc w:val="center"/>
              <w:rPr>
                <w:rFonts w:ascii="仿宋_GB2312" w:eastAsia="仿宋_GB2312"/>
                <w:sz w:val="22"/>
              </w:rPr>
            </w:pPr>
          </w:p>
        </w:tc>
        <w:tc>
          <w:tcPr>
            <w:tcW w:w="766" w:type="dxa"/>
            <w:vAlign w:val="center"/>
          </w:tcPr>
          <w:p w14:paraId="0D2AEE99" w14:textId="77777777" w:rsidR="000B160B" w:rsidRPr="00D034CE" w:rsidRDefault="000B160B" w:rsidP="00287F01">
            <w:pPr>
              <w:jc w:val="center"/>
              <w:rPr>
                <w:rFonts w:ascii="仿宋_GB2312" w:eastAsia="仿宋_GB2312"/>
                <w:sz w:val="22"/>
              </w:rPr>
            </w:pPr>
            <w:r w:rsidRPr="00D034CE">
              <w:rPr>
                <w:rFonts w:ascii="仿宋_GB2312" w:eastAsia="仿宋_GB2312" w:hint="eastAsia"/>
                <w:sz w:val="22"/>
              </w:rPr>
              <w:t>邮编</w:t>
            </w:r>
          </w:p>
        </w:tc>
        <w:tc>
          <w:tcPr>
            <w:tcW w:w="2485" w:type="dxa"/>
            <w:gridSpan w:val="2"/>
            <w:vAlign w:val="center"/>
          </w:tcPr>
          <w:p w14:paraId="43100EF7" w14:textId="77777777" w:rsidR="000B160B" w:rsidRPr="00D034CE" w:rsidRDefault="000B160B" w:rsidP="00287F01">
            <w:pPr>
              <w:rPr>
                <w:rFonts w:ascii="仿宋_GB2312" w:eastAsia="仿宋_GB2312"/>
                <w:sz w:val="22"/>
              </w:rPr>
            </w:pPr>
          </w:p>
        </w:tc>
      </w:tr>
      <w:tr w:rsidR="000B160B" w:rsidRPr="00D034CE" w14:paraId="1542BEF2" w14:textId="77777777" w:rsidTr="00E110CE">
        <w:trPr>
          <w:cantSplit/>
          <w:trHeight w:val="357"/>
          <w:jc w:val="center"/>
        </w:trPr>
        <w:tc>
          <w:tcPr>
            <w:tcW w:w="1288" w:type="dxa"/>
            <w:vMerge w:val="restart"/>
            <w:vAlign w:val="center"/>
          </w:tcPr>
          <w:p w14:paraId="57F90E75" w14:textId="77777777" w:rsidR="000B160B" w:rsidRPr="00D034CE" w:rsidRDefault="000B160B" w:rsidP="00287F01">
            <w:pPr>
              <w:jc w:val="center"/>
              <w:rPr>
                <w:rFonts w:ascii="仿宋_GB2312" w:eastAsia="仿宋_GB2312"/>
                <w:sz w:val="22"/>
              </w:rPr>
            </w:pPr>
            <w:r w:rsidRPr="00D034CE">
              <w:rPr>
                <w:rFonts w:ascii="仿宋_GB2312" w:eastAsia="仿宋_GB2312" w:hint="eastAsia"/>
                <w:sz w:val="22"/>
              </w:rPr>
              <w:t>个人简历</w:t>
            </w:r>
          </w:p>
          <w:p w14:paraId="08AC90FF" w14:textId="77777777" w:rsidR="000B160B" w:rsidRDefault="000B160B" w:rsidP="00287F01">
            <w:pPr>
              <w:jc w:val="center"/>
              <w:rPr>
                <w:rFonts w:ascii="仿宋_GB2312" w:eastAsia="仿宋_GB2312"/>
                <w:sz w:val="22"/>
              </w:rPr>
            </w:pPr>
            <w:r w:rsidRPr="00D034CE">
              <w:rPr>
                <w:rFonts w:ascii="仿宋_GB2312" w:eastAsia="仿宋_GB2312" w:hint="eastAsia"/>
                <w:sz w:val="22"/>
              </w:rPr>
              <w:t>（从高中入学</w:t>
            </w:r>
          </w:p>
          <w:p w14:paraId="5F434F17" w14:textId="77777777" w:rsidR="000B160B" w:rsidRPr="00D034CE" w:rsidRDefault="000B160B" w:rsidP="00287F01">
            <w:pPr>
              <w:jc w:val="center"/>
              <w:rPr>
                <w:rFonts w:ascii="仿宋_GB2312" w:eastAsia="仿宋_GB2312"/>
                <w:sz w:val="22"/>
              </w:rPr>
            </w:pPr>
            <w:r>
              <w:rPr>
                <w:rFonts w:ascii="仿宋_GB2312" w:eastAsia="仿宋_GB2312" w:hint="eastAsia"/>
                <w:sz w:val="22"/>
              </w:rPr>
              <w:t>至今</w:t>
            </w:r>
            <w:r w:rsidRPr="00D034CE">
              <w:rPr>
                <w:rFonts w:ascii="仿宋_GB2312" w:eastAsia="仿宋_GB2312" w:hint="eastAsia"/>
                <w:sz w:val="22"/>
              </w:rPr>
              <w:t>）</w:t>
            </w:r>
          </w:p>
        </w:tc>
        <w:tc>
          <w:tcPr>
            <w:tcW w:w="2429" w:type="dxa"/>
            <w:gridSpan w:val="5"/>
            <w:vAlign w:val="center"/>
          </w:tcPr>
          <w:p w14:paraId="343E17FF" w14:textId="77777777" w:rsidR="000B160B" w:rsidRPr="00EF6F6A" w:rsidRDefault="000B160B" w:rsidP="00287F01">
            <w:pPr>
              <w:jc w:val="center"/>
              <w:rPr>
                <w:rFonts w:ascii="仿宋_GB2312" w:eastAsia="仿宋_GB2312"/>
                <w:sz w:val="22"/>
              </w:rPr>
            </w:pPr>
            <w:r w:rsidRPr="00EF6F6A">
              <w:rPr>
                <w:rFonts w:ascii="仿宋_GB2312" w:eastAsia="仿宋_GB2312" w:hint="eastAsia"/>
                <w:sz w:val="22"/>
              </w:rPr>
              <w:t>起止年月</w:t>
            </w:r>
          </w:p>
        </w:tc>
        <w:tc>
          <w:tcPr>
            <w:tcW w:w="5414" w:type="dxa"/>
            <w:gridSpan w:val="7"/>
            <w:vAlign w:val="center"/>
          </w:tcPr>
          <w:p w14:paraId="4D2B6807" w14:textId="77777777" w:rsidR="000B160B" w:rsidRPr="00EF6F6A" w:rsidRDefault="000B160B" w:rsidP="00287F01">
            <w:pPr>
              <w:jc w:val="center"/>
              <w:rPr>
                <w:rFonts w:ascii="仿宋_GB2312" w:eastAsia="仿宋_GB2312"/>
                <w:sz w:val="22"/>
              </w:rPr>
            </w:pPr>
            <w:r w:rsidRPr="00EF6F6A">
              <w:rPr>
                <w:rFonts w:ascii="仿宋_GB2312" w:eastAsia="仿宋_GB2312" w:hint="eastAsia"/>
                <w:sz w:val="22"/>
              </w:rPr>
              <w:t>工作（学习）单位及职务（身份）</w:t>
            </w:r>
          </w:p>
        </w:tc>
      </w:tr>
      <w:tr w:rsidR="000B160B" w:rsidRPr="00D034CE" w14:paraId="36080754" w14:textId="77777777" w:rsidTr="00E110CE">
        <w:trPr>
          <w:cantSplit/>
          <w:trHeight w:val="357"/>
          <w:jc w:val="center"/>
        </w:trPr>
        <w:tc>
          <w:tcPr>
            <w:tcW w:w="1288" w:type="dxa"/>
            <w:vMerge/>
            <w:vAlign w:val="center"/>
          </w:tcPr>
          <w:p w14:paraId="3CA3FAB1" w14:textId="77777777" w:rsidR="000B160B" w:rsidRPr="00D034CE" w:rsidRDefault="000B160B" w:rsidP="00287F01">
            <w:pPr>
              <w:jc w:val="center"/>
              <w:rPr>
                <w:rFonts w:ascii="仿宋_GB2312" w:eastAsia="仿宋_GB2312"/>
                <w:sz w:val="22"/>
              </w:rPr>
            </w:pPr>
          </w:p>
        </w:tc>
        <w:tc>
          <w:tcPr>
            <w:tcW w:w="2429" w:type="dxa"/>
            <w:gridSpan w:val="5"/>
            <w:vAlign w:val="center"/>
          </w:tcPr>
          <w:p w14:paraId="79D53BA7" w14:textId="77777777" w:rsidR="000B160B" w:rsidRPr="00D034CE" w:rsidRDefault="000B160B" w:rsidP="00BE4E58">
            <w:pPr>
              <w:jc w:val="center"/>
              <w:rPr>
                <w:rFonts w:ascii="仿宋_GB2312" w:eastAsia="仿宋_GB2312"/>
                <w:sz w:val="22"/>
              </w:rPr>
            </w:pPr>
          </w:p>
        </w:tc>
        <w:tc>
          <w:tcPr>
            <w:tcW w:w="5414" w:type="dxa"/>
            <w:gridSpan w:val="7"/>
            <w:vAlign w:val="center"/>
          </w:tcPr>
          <w:p w14:paraId="045E7054" w14:textId="77777777" w:rsidR="000B160B" w:rsidRPr="00D034CE" w:rsidRDefault="000B160B" w:rsidP="00BE4E58">
            <w:pPr>
              <w:jc w:val="center"/>
              <w:rPr>
                <w:rFonts w:ascii="仿宋_GB2312" w:eastAsia="仿宋_GB2312"/>
                <w:sz w:val="22"/>
              </w:rPr>
            </w:pPr>
          </w:p>
        </w:tc>
      </w:tr>
      <w:tr w:rsidR="000B160B" w:rsidRPr="00D034CE" w14:paraId="1D05389F" w14:textId="77777777" w:rsidTr="00E110CE">
        <w:trPr>
          <w:cantSplit/>
          <w:trHeight w:val="357"/>
          <w:jc w:val="center"/>
        </w:trPr>
        <w:tc>
          <w:tcPr>
            <w:tcW w:w="1288" w:type="dxa"/>
            <w:vMerge/>
            <w:vAlign w:val="center"/>
          </w:tcPr>
          <w:p w14:paraId="6D0DFFEC" w14:textId="77777777" w:rsidR="000B160B" w:rsidRPr="00D034CE" w:rsidRDefault="000B160B" w:rsidP="00287F01">
            <w:pPr>
              <w:jc w:val="center"/>
              <w:rPr>
                <w:rFonts w:ascii="仿宋_GB2312" w:eastAsia="仿宋_GB2312"/>
                <w:sz w:val="22"/>
              </w:rPr>
            </w:pPr>
          </w:p>
        </w:tc>
        <w:tc>
          <w:tcPr>
            <w:tcW w:w="2429" w:type="dxa"/>
            <w:gridSpan w:val="5"/>
            <w:vAlign w:val="center"/>
          </w:tcPr>
          <w:p w14:paraId="4D1FFBD7" w14:textId="77777777" w:rsidR="000B160B" w:rsidRPr="00D034CE" w:rsidRDefault="000B160B" w:rsidP="00BE4E58">
            <w:pPr>
              <w:jc w:val="center"/>
              <w:rPr>
                <w:rFonts w:ascii="仿宋_GB2312" w:eastAsia="仿宋_GB2312"/>
                <w:sz w:val="22"/>
              </w:rPr>
            </w:pPr>
          </w:p>
        </w:tc>
        <w:tc>
          <w:tcPr>
            <w:tcW w:w="5414" w:type="dxa"/>
            <w:gridSpan w:val="7"/>
            <w:vAlign w:val="center"/>
          </w:tcPr>
          <w:p w14:paraId="5F0D51BA" w14:textId="77777777" w:rsidR="000B160B" w:rsidRPr="00D034CE" w:rsidRDefault="000B160B" w:rsidP="00BE4E58">
            <w:pPr>
              <w:jc w:val="center"/>
              <w:rPr>
                <w:rFonts w:ascii="仿宋_GB2312" w:eastAsia="仿宋_GB2312"/>
                <w:sz w:val="22"/>
              </w:rPr>
            </w:pPr>
          </w:p>
        </w:tc>
      </w:tr>
      <w:tr w:rsidR="000B160B" w:rsidRPr="00D034CE" w14:paraId="08495817" w14:textId="77777777" w:rsidTr="00E110CE">
        <w:trPr>
          <w:cantSplit/>
          <w:trHeight w:val="357"/>
          <w:jc w:val="center"/>
        </w:trPr>
        <w:tc>
          <w:tcPr>
            <w:tcW w:w="1288" w:type="dxa"/>
            <w:vMerge/>
            <w:vAlign w:val="center"/>
          </w:tcPr>
          <w:p w14:paraId="6C59DC63" w14:textId="77777777" w:rsidR="000B160B" w:rsidRPr="00D034CE" w:rsidRDefault="000B160B" w:rsidP="00287F01">
            <w:pPr>
              <w:jc w:val="center"/>
              <w:rPr>
                <w:rFonts w:ascii="仿宋_GB2312" w:eastAsia="仿宋_GB2312"/>
                <w:sz w:val="22"/>
              </w:rPr>
            </w:pPr>
          </w:p>
        </w:tc>
        <w:tc>
          <w:tcPr>
            <w:tcW w:w="2429" w:type="dxa"/>
            <w:gridSpan w:val="5"/>
            <w:vAlign w:val="center"/>
          </w:tcPr>
          <w:p w14:paraId="4E68BDBF" w14:textId="77777777" w:rsidR="000B160B" w:rsidRPr="00D034CE" w:rsidRDefault="000B160B" w:rsidP="00BE4E58">
            <w:pPr>
              <w:jc w:val="center"/>
              <w:rPr>
                <w:rFonts w:ascii="仿宋_GB2312" w:eastAsia="仿宋_GB2312"/>
                <w:sz w:val="22"/>
              </w:rPr>
            </w:pPr>
          </w:p>
        </w:tc>
        <w:tc>
          <w:tcPr>
            <w:tcW w:w="5414" w:type="dxa"/>
            <w:gridSpan w:val="7"/>
            <w:vAlign w:val="center"/>
          </w:tcPr>
          <w:p w14:paraId="234424ED" w14:textId="77777777" w:rsidR="000B160B" w:rsidRPr="00D034CE" w:rsidRDefault="000B160B" w:rsidP="00BE4E58">
            <w:pPr>
              <w:jc w:val="center"/>
              <w:rPr>
                <w:rFonts w:ascii="仿宋_GB2312" w:eastAsia="仿宋_GB2312"/>
                <w:sz w:val="22"/>
              </w:rPr>
            </w:pPr>
          </w:p>
        </w:tc>
      </w:tr>
      <w:tr w:rsidR="000B160B" w:rsidRPr="00D034CE" w14:paraId="385FB0D6" w14:textId="77777777" w:rsidTr="00E110CE">
        <w:trPr>
          <w:cantSplit/>
          <w:trHeight w:val="357"/>
          <w:jc w:val="center"/>
        </w:trPr>
        <w:tc>
          <w:tcPr>
            <w:tcW w:w="1288" w:type="dxa"/>
            <w:vMerge/>
            <w:vAlign w:val="center"/>
          </w:tcPr>
          <w:p w14:paraId="00C5227B" w14:textId="77777777" w:rsidR="000B160B" w:rsidRPr="00D034CE" w:rsidRDefault="000B160B" w:rsidP="00287F01">
            <w:pPr>
              <w:jc w:val="center"/>
              <w:rPr>
                <w:rFonts w:ascii="仿宋_GB2312" w:eastAsia="仿宋_GB2312"/>
                <w:sz w:val="22"/>
              </w:rPr>
            </w:pPr>
          </w:p>
        </w:tc>
        <w:tc>
          <w:tcPr>
            <w:tcW w:w="2429" w:type="dxa"/>
            <w:gridSpan w:val="5"/>
            <w:vAlign w:val="center"/>
          </w:tcPr>
          <w:p w14:paraId="25C87E09" w14:textId="77777777" w:rsidR="000B160B" w:rsidRPr="00D034CE" w:rsidRDefault="000B160B" w:rsidP="00BE4E58">
            <w:pPr>
              <w:jc w:val="center"/>
              <w:rPr>
                <w:rFonts w:ascii="仿宋_GB2312" w:eastAsia="仿宋_GB2312"/>
                <w:sz w:val="22"/>
              </w:rPr>
            </w:pPr>
          </w:p>
        </w:tc>
        <w:tc>
          <w:tcPr>
            <w:tcW w:w="5414" w:type="dxa"/>
            <w:gridSpan w:val="7"/>
            <w:vAlign w:val="center"/>
          </w:tcPr>
          <w:p w14:paraId="1797DF56" w14:textId="77777777" w:rsidR="000B160B" w:rsidRPr="00D034CE" w:rsidRDefault="000B160B" w:rsidP="00BE4E58">
            <w:pPr>
              <w:jc w:val="center"/>
              <w:rPr>
                <w:rFonts w:ascii="仿宋_GB2312" w:eastAsia="仿宋_GB2312"/>
                <w:sz w:val="22"/>
              </w:rPr>
            </w:pPr>
          </w:p>
        </w:tc>
      </w:tr>
      <w:tr w:rsidR="000B160B" w:rsidRPr="00D034CE" w14:paraId="24309433" w14:textId="77777777" w:rsidTr="00E110CE">
        <w:trPr>
          <w:cantSplit/>
          <w:trHeight w:val="357"/>
          <w:jc w:val="center"/>
        </w:trPr>
        <w:tc>
          <w:tcPr>
            <w:tcW w:w="1288" w:type="dxa"/>
            <w:vMerge/>
            <w:vAlign w:val="center"/>
          </w:tcPr>
          <w:p w14:paraId="4A0FC19E" w14:textId="77777777" w:rsidR="000B160B" w:rsidRPr="00D034CE" w:rsidRDefault="000B160B" w:rsidP="00287F01">
            <w:pPr>
              <w:jc w:val="center"/>
              <w:rPr>
                <w:rFonts w:ascii="仿宋_GB2312" w:eastAsia="仿宋_GB2312"/>
                <w:sz w:val="22"/>
              </w:rPr>
            </w:pPr>
          </w:p>
        </w:tc>
        <w:tc>
          <w:tcPr>
            <w:tcW w:w="2429" w:type="dxa"/>
            <w:gridSpan w:val="5"/>
            <w:vAlign w:val="center"/>
          </w:tcPr>
          <w:p w14:paraId="5983B1A6" w14:textId="77777777" w:rsidR="000B160B" w:rsidRPr="00D034CE" w:rsidRDefault="000B160B" w:rsidP="00BE4E58">
            <w:pPr>
              <w:jc w:val="center"/>
              <w:rPr>
                <w:rFonts w:ascii="仿宋_GB2312" w:eastAsia="仿宋_GB2312"/>
                <w:sz w:val="22"/>
              </w:rPr>
            </w:pPr>
          </w:p>
        </w:tc>
        <w:tc>
          <w:tcPr>
            <w:tcW w:w="5414" w:type="dxa"/>
            <w:gridSpan w:val="7"/>
            <w:vAlign w:val="center"/>
          </w:tcPr>
          <w:p w14:paraId="2C4312AF" w14:textId="77777777" w:rsidR="000B160B" w:rsidRPr="00D034CE" w:rsidRDefault="000B160B" w:rsidP="00BE4E58">
            <w:pPr>
              <w:jc w:val="center"/>
              <w:rPr>
                <w:rFonts w:ascii="仿宋_GB2312" w:eastAsia="仿宋_GB2312"/>
                <w:sz w:val="22"/>
              </w:rPr>
            </w:pPr>
          </w:p>
        </w:tc>
      </w:tr>
      <w:tr w:rsidR="000B160B" w:rsidRPr="00D034CE" w14:paraId="5FEE636A" w14:textId="77777777" w:rsidTr="00A65B17">
        <w:trPr>
          <w:cantSplit/>
          <w:trHeight w:val="555"/>
          <w:jc w:val="center"/>
        </w:trPr>
        <w:tc>
          <w:tcPr>
            <w:tcW w:w="1288" w:type="dxa"/>
            <w:vMerge w:val="restart"/>
            <w:vAlign w:val="center"/>
          </w:tcPr>
          <w:p w14:paraId="76B22D15" w14:textId="77777777" w:rsidR="000B160B" w:rsidRPr="00CD1DAD" w:rsidRDefault="000B160B" w:rsidP="00287F01">
            <w:pPr>
              <w:jc w:val="center"/>
              <w:rPr>
                <w:rFonts w:ascii="仿宋_GB2312" w:eastAsia="仿宋_GB2312"/>
                <w:sz w:val="22"/>
              </w:rPr>
            </w:pPr>
            <w:r w:rsidRPr="00CD1DAD">
              <w:rPr>
                <w:rFonts w:ascii="仿宋_GB2312" w:eastAsia="仿宋_GB2312" w:hint="eastAsia"/>
                <w:sz w:val="22"/>
              </w:rPr>
              <w:t>家庭成员</w:t>
            </w:r>
          </w:p>
          <w:p w14:paraId="2C78868D" w14:textId="77777777" w:rsidR="000B160B" w:rsidRPr="00CD1DAD" w:rsidRDefault="000B160B" w:rsidP="00287F01">
            <w:pPr>
              <w:jc w:val="center"/>
              <w:rPr>
                <w:rFonts w:ascii="仿宋_GB2312" w:eastAsia="仿宋_GB2312"/>
                <w:sz w:val="22"/>
              </w:rPr>
            </w:pPr>
            <w:r w:rsidRPr="00CD1DAD">
              <w:rPr>
                <w:rFonts w:ascii="仿宋_GB2312" w:eastAsia="仿宋_GB2312" w:hint="eastAsia"/>
                <w:sz w:val="22"/>
              </w:rPr>
              <w:t>及主要社</w:t>
            </w:r>
          </w:p>
          <w:p w14:paraId="26CE95E2" w14:textId="77777777" w:rsidR="000B160B" w:rsidRPr="00D034CE" w:rsidRDefault="000B160B" w:rsidP="00287F01">
            <w:pPr>
              <w:jc w:val="center"/>
              <w:rPr>
                <w:rFonts w:ascii="仿宋_GB2312" w:eastAsia="仿宋_GB2312"/>
                <w:sz w:val="22"/>
              </w:rPr>
            </w:pPr>
            <w:r w:rsidRPr="00CD1DAD">
              <w:rPr>
                <w:rFonts w:ascii="仿宋_GB2312" w:eastAsia="仿宋_GB2312" w:hint="eastAsia"/>
                <w:sz w:val="22"/>
              </w:rPr>
              <w:t>会关系</w:t>
            </w:r>
          </w:p>
        </w:tc>
        <w:tc>
          <w:tcPr>
            <w:tcW w:w="870" w:type="dxa"/>
            <w:vAlign w:val="center"/>
          </w:tcPr>
          <w:p w14:paraId="5E58BD97" w14:textId="77777777" w:rsidR="000B160B" w:rsidRPr="00D034CE" w:rsidRDefault="000B160B" w:rsidP="00287F01">
            <w:pPr>
              <w:jc w:val="center"/>
              <w:rPr>
                <w:rFonts w:ascii="仿宋_GB2312" w:eastAsia="仿宋_GB2312"/>
                <w:sz w:val="22"/>
              </w:rPr>
            </w:pPr>
            <w:r>
              <w:rPr>
                <w:rFonts w:ascii="仿宋_GB2312" w:eastAsia="仿宋_GB2312" w:hint="eastAsia"/>
                <w:sz w:val="22"/>
              </w:rPr>
              <w:t>称谓</w:t>
            </w:r>
          </w:p>
        </w:tc>
        <w:tc>
          <w:tcPr>
            <w:tcW w:w="992" w:type="dxa"/>
            <w:gridSpan w:val="3"/>
            <w:vAlign w:val="center"/>
          </w:tcPr>
          <w:p w14:paraId="0D6E366E" w14:textId="77777777" w:rsidR="000B160B" w:rsidRPr="00D034CE" w:rsidRDefault="000B160B" w:rsidP="00287F01">
            <w:pPr>
              <w:jc w:val="center"/>
              <w:rPr>
                <w:rFonts w:ascii="仿宋_GB2312" w:eastAsia="仿宋_GB2312"/>
                <w:sz w:val="22"/>
              </w:rPr>
            </w:pPr>
            <w:r>
              <w:rPr>
                <w:rFonts w:ascii="仿宋_GB2312" w:eastAsia="仿宋_GB2312" w:hint="eastAsia"/>
                <w:sz w:val="22"/>
              </w:rPr>
              <w:t>姓名</w:t>
            </w:r>
          </w:p>
        </w:tc>
        <w:tc>
          <w:tcPr>
            <w:tcW w:w="1134" w:type="dxa"/>
            <w:gridSpan w:val="2"/>
            <w:vAlign w:val="center"/>
          </w:tcPr>
          <w:p w14:paraId="582AD501" w14:textId="77777777" w:rsidR="000B160B" w:rsidRPr="00D034CE" w:rsidRDefault="000B160B" w:rsidP="00287F01">
            <w:pPr>
              <w:jc w:val="center"/>
              <w:rPr>
                <w:rFonts w:ascii="仿宋_GB2312" w:eastAsia="仿宋_GB2312"/>
                <w:sz w:val="22"/>
              </w:rPr>
            </w:pPr>
            <w:r>
              <w:rPr>
                <w:rFonts w:ascii="仿宋_GB2312" w:eastAsia="仿宋_GB2312" w:hint="eastAsia"/>
                <w:sz w:val="22"/>
              </w:rPr>
              <w:t>出生年月</w:t>
            </w:r>
          </w:p>
        </w:tc>
        <w:tc>
          <w:tcPr>
            <w:tcW w:w="1134" w:type="dxa"/>
            <w:gridSpan w:val="2"/>
            <w:vAlign w:val="center"/>
          </w:tcPr>
          <w:p w14:paraId="7E3A664B" w14:textId="77777777" w:rsidR="000B160B" w:rsidRPr="00D034CE" w:rsidRDefault="000B160B" w:rsidP="00287F01">
            <w:pPr>
              <w:jc w:val="center"/>
              <w:rPr>
                <w:rFonts w:ascii="仿宋_GB2312" w:eastAsia="仿宋_GB2312"/>
                <w:sz w:val="22"/>
              </w:rPr>
            </w:pPr>
            <w:r>
              <w:rPr>
                <w:rFonts w:ascii="仿宋_GB2312" w:eastAsia="仿宋_GB2312" w:hint="eastAsia"/>
                <w:sz w:val="22"/>
              </w:rPr>
              <w:t>政治面貌</w:t>
            </w:r>
          </w:p>
        </w:tc>
        <w:tc>
          <w:tcPr>
            <w:tcW w:w="3713" w:type="dxa"/>
            <w:gridSpan w:val="4"/>
            <w:vAlign w:val="center"/>
          </w:tcPr>
          <w:p w14:paraId="217350C5" w14:textId="77777777" w:rsidR="000B160B" w:rsidRPr="00D034CE" w:rsidRDefault="000B160B" w:rsidP="00287F01">
            <w:pPr>
              <w:jc w:val="center"/>
              <w:rPr>
                <w:rFonts w:ascii="仿宋_GB2312" w:eastAsia="仿宋_GB2312"/>
                <w:sz w:val="22"/>
              </w:rPr>
            </w:pPr>
            <w:r>
              <w:rPr>
                <w:rFonts w:ascii="仿宋_GB2312" w:eastAsia="仿宋_GB2312" w:hint="eastAsia"/>
                <w:sz w:val="22"/>
              </w:rPr>
              <w:t>工作单位及职务</w:t>
            </w:r>
          </w:p>
        </w:tc>
      </w:tr>
      <w:tr w:rsidR="000B160B" w:rsidRPr="00D034CE" w14:paraId="3F14553E" w14:textId="77777777" w:rsidTr="00A65B17">
        <w:trPr>
          <w:cantSplit/>
          <w:trHeight w:val="357"/>
          <w:jc w:val="center"/>
        </w:trPr>
        <w:tc>
          <w:tcPr>
            <w:tcW w:w="1288" w:type="dxa"/>
            <w:vMerge/>
            <w:vAlign w:val="center"/>
          </w:tcPr>
          <w:p w14:paraId="5768CF25" w14:textId="77777777" w:rsidR="000B160B" w:rsidRPr="00CD1DAD" w:rsidRDefault="000B160B" w:rsidP="00287F01">
            <w:pPr>
              <w:jc w:val="center"/>
              <w:rPr>
                <w:rFonts w:ascii="仿宋_GB2312" w:eastAsia="仿宋_GB2312"/>
                <w:sz w:val="22"/>
              </w:rPr>
            </w:pPr>
          </w:p>
        </w:tc>
        <w:tc>
          <w:tcPr>
            <w:tcW w:w="870" w:type="dxa"/>
            <w:vAlign w:val="center"/>
          </w:tcPr>
          <w:p w14:paraId="6ADF9F06" w14:textId="77777777" w:rsidR="000B160B" w:rsidRPr="00D034CE" w:rsidRDefault="000B160B" w:rsidP="00287F01">
            <w:pPr>
              <w:jc w:val="center"/>
              <w:rPr>
                <w:rFonts w:ascii="仿宋_GB2312" w:eastAsia="仿宋_GB2312"/>
                <w:sz w:val="22"/>
              </w:rPr>
            </w:pPr>
          </w:p>
        </w:tc>
        <w:tc>
          <w:tcPr>
            <w:tcW w:w="992" w:type="dxa"/>
            <w:gridSpan w:val="3"/>
            <w:vAlign w:val="center"/>
          </w:tcPr>
          <w:p w14:paraId="1FE48831" w14:textId="77777777" w:rsidR="000B160B" w:rsidRPr="00D034CE" w:rsidRDefault="000B160B" w:rsidP="00287F01">
            <w:pPr>
              <w:jc w:val="center"/>
              <w:rPr>
                <w:rFonts w:ascii="仿宋_GB2312" w:eastAsia="仿宋_GB2312"/>
                <w:sz w:val="22"/>
              </w:rPr>
            </w:pPr>
          </w:p>
        </w:tc>
        <w:tc>
          <w:tcPr>
            <w:tcW w:w="1134" w:type="dxa"/>
            <w:gridSpan w:val="2"/>
            <w:vAlign w:val="center"/>
          </w:tcPr>
          <w:p w14:paraId="1D497F91" w14:textId="77777777" w:rsidR="000B160B" w:rsidRPr="00D034CE" w:rsidRDefault="000B160B" w:rsidP="00287F01">
            <w:pPr>
              <w:jc w:val="center"/>
              <w:rPr>
                <w:rFonts w:ascii="仿宋_GB2312" w:eastAsia="仿宋_GB2312"/>
                <w:sz w:val="22"/>
              </w:rPr>
            </w:pPr>
          </w:p>
        </w:tc>
        <w:tc>
          <w:tcPr>
            <w:tcW w:w="1134" w:type="dxa"/>
            <w:gridSpan w:val="2"/>
            <w:vAlign w:val="center"/>
          </w:tcPr>
          <w:p w14:paraId="27AFA742" w14:textId="77777777" w:rsidR="000B160B" w:rsidRPr="00D034CE" w:rsidRDefault="000B160B" w:rsidP="00287F01">
            <w:pPr>
              <w:jc w:val="center"/>
              <w:rPr>
                <w:rFonts w:ascii="仿宋_GB2312" w:eastAsia="仿宋_GB2312"/>
                <w:sz w:val="22"/>
              </w:rPr>
            </w:pPr>
          </w:p>
        </w:tc>
        <w:tc>
          <w:tcPr>
            <w:tcW w:w="3713" w:type="dxa"/>
            <w:gridSpan w:val="4"/>
            <w:vAlign w:val="center"/>
          </w:tcPr>
          <w:p w14:paraId="18B050B1" w14:textId="77777777" w:rsidR="000B160B" w:rsidRPr="00D034CE" w:rsidRDefault="000B160B" w:rsidP="00287F01">
            <w:pPr>
              <w:jc w:val="center"/>
              <w:rPr>
                <w:rFonts w:ascii="仿宋_GB2312" w:eastAsia="仿宋_GB2312"/>
                <w:sz w:val="22"/>
              </w:rPr>
            </w:pPr>
          </w:p>
        </w:tc>
      </w:tr>
      <w:tr w:rsidR="000B160B" w:rsidRPr="00D034CE" w14:paraId="683CFCF6" w14:textId="77777777" w:rsidTr="00A65B17">
        <w:trPr>
          <w:cantSplit/>
          <w:trHeight w:val="357"/>
          <w:jc w:val="center"/>
        </w:trPr>
        <w:tc>
          <w:tcPr>
            <w:tcW w:w="1288" w:type="dxa"/>
            <w:vMerge/>
            <w:vAlign w:val="center"/>
          </w:tcPr>
          <w:p w14:paraId="0A16F52E" w14:textId="77777777" w:rsidR="000B160B" w:rsidRPr="00CD1DAD" w:rsidRDefault="000B160B" w:rsidP="00287F01">
            <w:pPr>
              <w:jc w:val="center"/>
              <w:rPr>
                <w:rFonts w:ascii="仿宋_GB2312" w:eastAsia="仿宋_GB2312"/>
                <w:sz w:val="22"/>
              </w:rPr>
            </w:pPr>
          </w:p>
        </w:tc>
        <w:tc>
          <w:tcPr>
            <w:tcW w:w="870" w:type="dxa"/>
            <w:vAlign w:val="center"/>
          </w:tcPr>
          <w:p w14:paraId="2DC8AE65" w14:textId="77777777" w:rsidR="000B160B" w:rsidRPr="00D034CE" w:rsidRDefault="000B160B" w:rsidP="00287F01">
            <w:pPr>
              <w:jc w:val="center"/>
              <w:rPr>
                <w:rFonts w:ascii="仿宋_GB2312" w:eastAsia="仿宋_GB2312"/>
                <w:sz w:val="22"/>
              </w:rPr>
            </w:pPr>
          </w:p>
        </w:tc>
        <w:tc>
          <w:tcPr>
            <w:tcW w:w="992" w:type="dxa"/>
            <w:gridSpan w:val="3"/>
            <w:vAlign w:val="center"/>
          </w:tcPr>
          <w:p w14:paraId="06D71384" w14:textId="77777777" w:rsidR="000B160B" w:rsidRPr="00D034CE" w:rsidRDefault="000B160B" w:rsidP="00287F01">
            <w:pPr>
              <w:jc w:val="center"/>
              <w:rPr>
                <w:rFonts w:ascii="仿宋_GB2312" w:eastAsia="仿宋_GB2312"/>
                <w:sz w:val="22"/>
              </w:rPr>
            </w:pPr>
          </w:p>
        </w:tc>
        <w:tc>
          <w:tcPr>
            <w:tcW w:w="1134" w:type="dxa"/>
            <w:gridSpan w:val="2"/>
            <w:vAlign w:val="center"/>
          </w:tcPr>
          <w:p w14:paraId="0414529F" w14:textId="77777777" w:rsidR="000B160B" w:rsidRPr="00D034CE" w:rsidRDefault="000B160B" w:rsidP="00287F01">
            <w:pPr>
              <w:jc w:val="center"/>
              <w:rPr>
                <w:rFonts w:ascii="仿宋_GB2312" w:eastAsia="仿宋_GB2312"/>
                <w:sz w:val="22"/>
              </w:rPr>
            </w:pPr>
          </w:p>
        </w:tc>
        <w:tc>
          <w:tcPr>
            <w:tcW w:w="1134" w:type="dxa"/>
            <w:gridSpan w:val="2"/>
            <w:vAlign w:val="center"/>
          </w:tcPr>
          <w:p w14:paraId="1AB262EC" w14:textId="77777777" w:rsidR="000B160B" w:rsidRPr="00D034CE" w:rsidRDefault="000B160B" w:rsidP="00287F01">
            <w:pPr>
              <w:jc w:val="center"/>
              <w:rPr>
                <w:rFonts w:ascii="仿宋_GB2312" w:eastAsia="仿宋_GB2312"/>
                <w:sz w:val="22"/>
              </w:rPr>
            </w:pPr>
          </w:p>
        </w:tc>
        <w:tc>
          <w:tcPr>
            <w:tcW w:w="3713" w:type="dxa"/>
            <w:gridSpan w:val="4"/>
            <w:vAlign w:val="center"/>
          </w:tcPr>
          <w:p w14:paraId="4889C450" w14:textId="77777777" w:rsidR="000B160B" w:rsidRPr="00D034CE" w:rsidRDefault="000B160B" w:rsidP="00287F01">
            <w:pPr>
              <w:jc w:val="center"/>
              <w:rPr>
                <w:rFonts w:ascii="仿宋_GB2312" w:eastAsia="仿宋_GB2312"/>
                <w:sz w:val="22"/>
              </w:rPr>
            </w:pPr>
          </w:p>
        </w:tc>
      </w:tr>
      <w:tr w:rsidR="000B160B" w:rsidRPr="00D034CE" w14:paraId="14B5016C" w14:textId="77777777" w:rsidTr="00A65B17">
        <w:trPr>
          <w:cantSplit/>
          <w:trHeight w:val="357"/>
          <w:jc w:val="center"/>
        </w:trPr>
        <w:tc>
          <w:tcPr>
            <w:tcW w:w="1288" w:type="dxa"/>
            <w:vMerge/>
            <w:vAlign w:val="center"/>
          </w:tcPr>
          <w:p w14:paraId="06C169A6" w14:textId="77777777" w:rsidR="000B160B" w:rsidRPr="00CD1DAD" w:rsidRDefault="000B160B" w:rsidP="00287F01">
            <w:pPr>
              <w:jc w:val="center"/>
              <w:rPr>
                <w:rFonts w:ascii="仿宋_GB2312" w:eastAsia="仿宋_GB2312"/>
                <w:sz w:val="22"/>
              </w:rPr>
            </w:pPr>
          </w:p>
        </w:tc>
        <w:tc>
          <w:tcPr>
            <w:tcW w:w="870" w:type="dxa"/>
            <w:vAlign w:val="center"/>
          </w:tcPr>
          <w:p w14:paraId="44FEB795" w14:textId="77777777" w:rsidR="000B160B" w:rsidRPr="00D034CE" w:rsidRDefault="000B160B" w:rsidP="00287F01">
            <w:pPr>
              <w:jc w:val="center"/>
              <w:rPr>
                <w:rFonts w:ascii="仿宋_GB2312" w:eastAsia="仿宋_GB2312"/>
                <w:sz w:val="22"/>
              </w:rPr>
            </w:pPr>
          </w:p>
        </w:tc>
        <w:tc>
          <w:tcPr>
            <w:tcW w:w="992" w:type="dxa"/>
            <w:gridSpan w:val="3"/>
            <w:vAlign w:val="center"/>
          </w:tcPr>
          <w:p w14:paraId="7AD5A465" w14:textId="77777777" w:rsidR="000B160B" w:rsidRPr="00D034CE" w:rsidRDefault="000B160B" w:rsidP="00287F01">
            <w:pPr>
              <w:jc w:val="center"/>
              <w:rPr>
                <w:rFonts w:ascii="仿宋_GB2312" w:eastAsia="仿宋_GB2312"/>
                <w:sz w:val="22"/>
              </w:rPr>
            </w:pPr>
          </w:p>
        </w:tc>
        <w:tc>
          <w:tcPr>
            <w:tcW w:w="1134" w:type="dxa"/>
            <w:gridSpan w:val="2"/>
            <w:vAlign w:val="center"/>
          </w:tcPr>
          <w:p w14:paraId="7110ABA7" w14:textId="77777777" w:rsidR="000B160B" w:rsidRPr="00D034CE" w:rsidRDefault="000B160B" w:rsidP="00287F01">
            <w:pPr>
              <w:jc w:val="center"/>
              <w:rPr>
                <w:rFonts w:ascii="仿宋_GB2312" w:eastAsia="仿宋_GB2312"/>
                <w:sz w:val="22"/>
              </w:rPr>
            </w:pPr>
          </w:p>
        </w:tc>
        <w:tc>
          <w:tcPr>
            <w:tcW w:w="1134" w:type="dxa"/>
            <w:gridSpan w:val="2"/>
            <w:vAlign w:val="center"/>
          </w:tcPr>
          <w:p w14:paraId="27961457" w14:textId="77777777" w:rsidR="000B160B" w:rsidRPr="00D034CE" w:rsidRDefault="000B160B" w:rsidP="00287F01">
            <w:pPr>
              <w:jc w:val="center"/>
              <w:rPr>
                <w:rFonts w:ascii="仿宋_GB2312" w:eastAsia="仿宋_GB2312"/>
                <w:sz w:val="22"/>
              </w:rPr>
            </w:pPr>
          </w:p>
        </w:tc>
        <w:tc>
          <w:tcPr>
            <w:tcW w:w="3713" w:type="dxa"/>
            <w:gridSpan w:val="4"/>
            <w:vAlign w:val="center"/>
          </w:tcPr>
          <w:p w14:paraId="43970C05" w14:textId="77777777" w:rsidR="000B160B" w:rsidRPr="00D034CE" w:rsidRDefault="000B160B" w:rsidP="00287F01">
            <w:pPr>
              <w:jc w:val="center"/>
              <w:rPr>
                <w:rFonts w:ascii="仿宋_GB2312" w:eastAsia="仿宋_GB2312"/>
                <w:sz w:val="22"/>
              </w:rPr>
            </w:pPr>
          </w:p>
        </w:tc>
      </w:tr>
      <w:tr w:rsidR="000B160B" w:rsidRPr="00D034CE" w14:paraId="1302BBA3" w14:textId="77777777" w:rsidTr="00A65B17">
        <w:trPr>
          <w:cantSplit/>
          <w:trHeight w:val="357"/>
          <w:jc w:val="center"/>
        </w:trPr>
        <w:tc>
          <w:tcPr>
            <w:tcW w:w="1288" w:type="dxa"/>
            <w:vMerge/>
            <w:vAlign w:val="center"/>
          </w:tcPr>
          <w:p w14:paraId="7F044B65" w14:textId="77777777" w:rsidR="000B160B" w:rsidRPr="00CD1DAD" w:rsidRDefault="000B160B" w:rsidP="00287F01">
            <w:pPr>
              <w:jc w:val="center"/>
              <w:rPr>
                <w:rFonts w:ascii="仿宋_GB2312" w:eastAsia="仿宋_GB2312"/>
                <w:sz w:val="22"/>
              </w:rPr>
            </w:pPr>
          </w:p>
        </w:tc>
        <w:tc>
          <w:tcPr>
            <w:tcW w:w="870" w:type="dxa"/>
            <w:vAlign w:val="center"/>
          </w:tcPr>
          <w:p w14:paraId="62CD669D" w14:textId="77777777" w:rsidR="000B160B" w:rsidRPr="00D034CE" w:rsidRDefault="000B160B" w:rsidP="00287F01">
            <w:pPr>
              <w:jc w:val="center"/>
              <w:rPr>
                <w:rFonts w:ascii="仿宋_GB2312" w:eastAsia="仿宋_GB2312"/>
                <w:sz w:val="22"/>
              </w:rPr>
            </w:pPr>
          </w:p>
        </w:tc>
        <w:tc>
          <w:tcPr>
            <w:tcW w:w="992" w:type="dxa"/>
            <w:gridSpan w:val="3"/>
            <w:vAlign w:val="center"/>
          </w:tcPr>
          <w:p w14:paraId="7CE677DD" w14:textId="77777777" w:rsidR="000B160B" w:rsidRPr="00D034CE" w:rsidRDefault="000B160B" w:rsidP="00287F01">
            <w:pPr>
              <w:jc w:val="center"/>
              <w:rPr>
                <w:rFonts w:ascii="仿宋_GB2312" w:eastAsia="仿宋_GB2312"/>
                <w:sz w:val="22"/>
              </w:rPr>
            </w:pPr>
          </w:p>
        </w:tc>
        <w:tc>
          <w:tcPr>
            <w:tcW w:w="1134" w:type="dxa"/>
            <w:gridSpan w:val="2"/>
            <w:vAlign w:val="center"/>
          </w:tcPr>
          <w:p w14:paraId="30914987" w14:textId="77777777" w:rsidR="000B160B" w:rsidRPr="00D034CE" w:rsidRDefault="000B160B" w:rsidP="00287F01">
            <w:pPr>
              <w:jc w:val="center"/>
              <w:rPr>
                <w:rFonts w:ascii="仿宋_GB2312" w:eastAsia="仿宋_GB2312"/>
                <w:sz w:val="22"/>
              </w:rPr>
            </w:pPr>
          </w:p>
        </w:tc>
        <w:tc>
          <w:tcPr>
            <w:tcW w:w="1134" w:type="dxa"/>
            <w:gridSpan w:val="2"/>
            <w:vAlign w:val="center"/>
          </w:tcPr>
          <w:p w14:paraId="50BE9DC7" w14:textId="77777777" w:rsidR="000B160B" w:rsidRPr="00D034CE" w:rsidRDefault="000B160B" w:rsidP="00287F01">
            <w:pPr>
              <w:jc w:val="center"/>
              <w:rPr>
                <w:rFonts w:ascii="仿宋_GB2312" w:eastAsia="仿宋_GB2312"/>
                <w:sz w:val="22"/>
              </w:rPr>
            </w:pPr>
          </w:p>
        </w:tc>
        <w:tc>
          <w:tcPr>
            <w:tcW w:w="3713" w:type="dxa"/>
            <w:gridSpan w:val="4"/>
            <w:vAlign w:val="center"/>
          </w:tcPr>
          <w:p w14:paraId="3BB7BE0D" w14:textId="77777777" w:rsidR="000B160B" w:rsidRPr="00D034CE" w:rsidRDefault="000B160B" w:rsidP="00287F01">
            <w:pPr>
              <w:jc w:val="center"/>
              <w:rPr>
                <w:rFonts w:ascii="仿宋_GB2312" w:eastAsia="仿宋_GB2312"/>
                <w:sz w:val="22"/>
              </w:rPr>
            </w:pPr>
          </w:p>
        </w:tc>
      </w:tr>
      <w:tr w:rsidR="000B160B" w:rsidRPr="00D034CE" w14:paraId="715C180F" w14:textId="77777777" w:rsidTr="00A65B17">
        <w:trPr>
          <w:cantSplit/>
          <w:trHeight w:val="357"/>
          <w:jc w:val="center"/>
        </w:trPr>
        <w:tc>
          <w:tcPr>
            <w:tcW w:w="1288" w:type="dxa"/>
            <w:vMerge/>
            <w:vAlign w:val="center"/>
          </w:tcPr>
          <w:p w14:paraId="6AE5178E" w14:textId="77777777" w:rsidR="000B160B" w:rsidRPr="00CD1DAD" w:rsidRDefault="000B160B" w:rsidP="00287F01">
            <w:pPr>
              <w:jc w:val="center"/>
              <w:rPr>
                <w:rFonts w:ascii="仿宋_GB2312" w:eastAsia="仿宋_GB2312"/>
                <w:sz w:val="22"/>
              </w:rPr>
            </w:pPr>
          </w:p>
        </w:tc>
        <w:tc>
          <w:tcPr>
            <w:tcW w:w="870" w:type="dxa"/>
            <w:vAlign w:val="center"/>
          </w:tcPr>
          <w:p w14:paraId="71C59D64" w14:textId="77777777" w:rsidR="000B160B" w:rsidRPr="00D034CE" w:rsidRDefault="000B160B" w:rsidP="00287F01">
            <w:pPr>
              <w:jc w:val="center"/>
              <w:rPr>
                <w:rFonts w:ascii="仿宋_GB2312" w:eastAsia="仿宋_GB2312"/>
                <w:sz w:val="22"/>
              </w:rPr>
            </w:pPr>
          </w:p>
        </w:tc>
        <w:tc>
          <w:tcPr>
            <w:tcW w:w="992" w:type="dxa"/>
            <w:gridSpan w:val="3"/>
            <w:vAlign w:val="center"/>
          </w:tcPr>
          <w:p w14:paraId="4533FA71" w14:textId="77777777" w:rsidR="000B160B" w:rsidRPr="00D034CE" w:rsidRDefault="000B160B" w:rsidP="00287F01">
            <w:pPr>
              <w:jc w:val="center"/>
              <w:rPr>
                <w:rFonts w:ascii="仿宋_GB2312" w:eastAsia="仿宋_GB2312"/>
                <w:sz w:val="22"/>
              </w:rPr>
            </w:pPr>
          </w:p>
        </w:tc>
        <w:tc>
          <w:tcPr>
            <w:tcW w:w="1134" w:type="dxa"/>
            <w:gridSpan w:val="2"/>
            <w:vAlign w:val="center"/>
          </w:tcPr>
          <w:p w14:paraId="761B974A" w14:textId="77777777" w:rsidR="000B160B" w:rsidRPr="00D034CE" w:rsidRDefault="000B160B" w:rsidP="00287F01">
            <w:pPr>
              <w:jc w:val="center"/>
              <w:rPr>
                <w:rFonts w:ascii="仿宋_GB2312" w:eastAsia="仿宋_GB2312"/>
                <w:sz w:val="22"/>
              </w:rPr>
            </w:pPr>
          </w:p>
        </w:tc>
        <w:tc>
          <w:tcPr>
            <w:tcW w:w="1134" w:type="dxa"/>
            <w:gridSpan w:val="2"/>
            <w:vAlign w:val="center"/>
          </w:tcPr>
          <w:p w14:paraId="1B87F4B6" w14:textId="77777777" w:rsidR="000B160B" w:rsidRPr="00D034CE" w:rsidRDefault="000B160B" w:rsidP="00287F01">
            <w:pPr>
              <w:jc w:val="center"/>
              <w:rPr>
                <w:rFonts w:ascii="仿宋_GB2312" w:eastAsia="仿宋_GB2312"/>
                <w:sz w:val="22"/>
              </w:rPr>
            </w:pPr>
          </w:p>
        </w:tc>
        <w:tc>
          <w:tcPr>
            <w:tcW w:w="3713" w:type="dxa"/>
            <w:gridSpan w:val="4"/>
            <w:vAlign w:val="center"/>
          </w:tcPr>
          <w:p w14:paraId="49C3A34A" w14:textId="77777777" w:rsidR="000B160B" w:rsidRPr="00D034CE" w:rsidRDefault="000B160B" w:rsidP="00287F01">
            <w:pPr>
              <w:jc w:val="center"/>
              <w:rPr>
                <w:rFonts w:ascii="仿宋_GB2312" w:eastAsia="仿宋_GB2312"/>
                <w:sz w:val="22"/>
              </w:rPr>
            </w:pPr>
          </w:p>
        </w:tc>
      </w:tr>
      <w:tr w:rsidR="000B160B" w:rsidRPr="00B306D6" w14:paraId="4BACB1EC" w14:textId="77777777" w:rsidTr="00E110CE">
        <w:trPr>
          <w:cantSplit/>
          <w:trHeight w:val="1411"/>
          <w:jc w:val="center"/>
        </w:trPr>
        <w:tc>
          <w:tcPr>
            <w:tcW w:w="1288" w:type="dxa"/>
            <w:vAlign w:val="center"/>
          </w:tcPr>
          <w:p w14:paraId="7513F0E8" w14:textId="77777777" w:rsidR="000B160B" w:rsidRPr="00B306D6" w:rsidRDefault="000B160B" w:rsidP="00287F01">
            <w:pPr>
              <w:jc w:val="center"/>
              <w:rPr>
                <w:rFonts w:ascii="仿宋_GB2312" w:eastAsia="仿宋_GB2312"/>
                <w:sz w:val="22"/>
              </w:rPr>
            </w:pPr>
            <w:r>
              <w:rPr>
                <w:rFonts w:ascii="仿宋_GB2312" w:eastAsia="仿宋_GB2312" w:hint="eastAsia"/>
                <w:sz w:val="22"/>
              </w:rPr>
              <w:t>重庆法院系统工作人员报考单位意见</w:t>
            </w:r>
          </w:p>
        </w:tc>
        <w:tc>
          <w:tcPr>
            <w:tcW w:w="7843" w:type="dxa"/>
            <w:gridSpan w:val="12"/>
            <w:vAlign w:val="center"/>
          </w:tcPr>
          <w:p w14:paraId="190DDF0F" w14:textId="5C32C7B4" w:rsidR="000B160B" w:rsidRDefault="00B3328A" w:rsidP="00287F01">
            <w:pPr>
              <w:ind w:firstLineChars="450" w:firstLine="990"/>
              <w:rPr>
                <w:rFonts w:ascii="仿宋_GB2312" w:eastAsia="仿宋_GB2312"/>
                <w:sz w:val="22"/>
              </w:rPr>
            </w:pPr>
            <w:r>
              <w:rPr>
                <w:rFonts w:ascii="仿宋_GB2312" w:eastAsia="仿宋_GB2312" w:hint="eastAsia"/>
                <w:sz w:val="22"/>
              </w:rPr>
              <w:t>报考</w:t>
            </w:r>
            <w:r w:rsidR="000B160B">
              <w:rPr>
                <w:rFonts w:ascii="仿宋_GB2312" w:eastAsia="仿宋_GB2312" w:hint="eastAsia"/>
                <w:sz w:val="22"/>
              </w:rPr>
              <w:t xml:space="preserve">意见：                           </w:t>
            </w:r>
          </w:p>
          <w:p w14:paraId="4432EFC8" w14:textId="77777777" w:rsidR="000B160B" w:rsidRDefault="000B160B" w:rsidP="00287F01">
            <w:pPr>
              <w:ind w:firstLineChars="1600" w:firstLine="3520"/>
              <w:rPr>
                <w:rFonts w:ascii="仿宋_GB2312" w:eastAsia="仿宋_GB2312"/>
                <w:sz w:val="22"/>
              </w:rPr>
            </w:pPr>
            <w:r>
              <w:rPr>
                <w:rFonts w:ascii="仿宋_GB2312" w:eastAsia="仿宋_GB2312" w:hint="eastAsia"/>
                <w:sz w:val="22"/>
              </w:rPr>
              <w:t xml:space="preserve">单位人事部门盖章：  </w:t>
            </w:r>
          </w:p>
          <w:p w14:paraId="7125A15F" w14:textId="77777777" w:rsidR="000B160B" w:rsidRPr="00B306D6" w:rsidRDefault="000B160B" w:rsidP="00287F01">
            <w:pPr>
              <w:ind w:firstLineChars="2500" w:firstLine="5500"/>
              <w:rPr>
                <w:rFonts w:ascii="仿宋_GB2312" w:eastAsia="仿宋_GB2312"/>
                <w:sz w:val="22"/>
              </w:rPr>
            </w:pPr>
            <w:r>
              <w:rPr>
                <w:rFonts w:ascii="仿宋_GB2312" w:eastAsia="仿宋_GB2312" w:hint="eastAsia"/>
                <w:sz w:val="22"/>
              </w:rPr>
              <w:t>年   月   日</w:t>
            </w:r>
          </w:p>
        </w:tc>
      </w:tr>
      <w:tr w:rsidR="000B160B" w:rsidRPr="00B306D6" w14:paraId="131DF086" w14:textId="77777777" w:rsidTr="00287F01">
        <w:trPr>
          <w:cantSplit/>
          <w:trHeight w:val="1143"/>
          <w:jc w:val="center"/>
        </w:trPr>
        <w:tc>
          <w:tcPr>
            <w:tcW w:w="1288" w:type="dxa"/>
            <w:vAlign w:val="center"/>
          </w:tcPr>
          <w:p w14:paraId="3B3280AE" w14:textId="77777777" w:rsidR="000B160B" w:rsidRPr="00B306D6" w:rsidRDefault="000B160B" w:rsidP="00287F01">
            <w:pPr>
              <w:jc w:val="center"/>
              <w:rPr>
                <w:rFonts w:ascii="仿宋_GB2312" w:eastAsia="仿宋_GB2312"/>
                <w:sz w:val="22"/>
              </w:rPr>
            </w:pPr>
            <w:r w:rsidRPr="00B306D6">
              <w:rPr>
                <w:rFonts w:ascii="仿宋_GB2312" w:eastAsia="仿宋_GB2312" w:hint="eastAsia"/>
                <w:sz w:val="22"/>
              </w:rPr>
              <w:t>填写信息</w:t>
            </w:r>
          </w:p>
          <w:p w14:paraId="1B7F53CD" w14:textId="77777777" w:rsidR="000B160B" w:rsidRPr="00B306D6" w:rsidRDefault="000B160B" w:rsidP="00287F01">
            <w:pPr>
              <w:jc w:val="center"/>
              <w:rPr>
                <w:rFonts w:ascii="仿宋_GB2312" w:eastAsia="仿宋_GB2312"/>
                <w:sz w:val="22"/>
              </w:rPr>
            </w:pPr>
            <w:r w:rsidRPr="00B306D6">
              <w:rPr>
                <w:rFonts w:ascii="仿宋_GB2312" w:eastAsia="仿宋_GB2312" w:hint="eastAsia"/>
                <w:sz w:val="22"/>
              </w:rPr>
              <w:t>属实承诺</w:t>
            </w:r>
          </w:p>
        </w:tc>
        <w:tc>
          <w:tcPr>
            <w:tcW w:w="7843" w:type="dxa"/>
            <w:gridSpan w:val="12"/>
            <w:vAlign w:val="center"/>
          </w:tcPr>
          <w:p w14:paraId="7EBEA8F9" w14:textId="77777777" w:rsidR="000B160B" w:rsidRPr="00B306D6" w:rsidRDefault="000B160B" w:rsidP="00287F01">
            <w:pPr>
              <w:rPr>
                <w:rFonts w:ascii="仿宋_GB2312" w:eastAsia="仿宋_GB2312"/>
                <w:sz w:val="22"/>
              </w:rPr>
            </w:pPr>
            <w:r w:rsidRPr="00B306D6">
              <w:rPr>
                <w:rFonts w:ascii="仿宋_GB2312" w:eastAsia="仿宋_GB2312" w:hint="eastAsia"/>
                <w:sz w:val="22"/>
              </w:rPr>
              <w:t xml:space="preserve">   本人承诺，符合本次报考条件及职位资格条件，本表所填写信息与网上报名信息及档案材料填写一致，否则后果自行负责。</w:t>
            </w:r>
          </w:p>
          <w:p w14:paraId="73655FED" w14:textId="77777777" w:rsidR="000B160B" w:rsidRPr="00B306D6" w:rsidRDefault="000B160B" w:rsidP="00287F01">
            <w:pPr>
              <w:rPr>
                <w:rFonts w:ascii="仿宋_GB2312" w:eastAsia="仿宋_GB2312"/>
                <w:sz w:val="22"/>
              </w:rPr>
            </w:pPr>
            <w:r w:rsidRPr="00B306D6">
              <w:rPr>
                <w:rFonts w:ascii="仿宋_GB2312" w:eastAsia="仿宋_GB2312" w:hint="eastAsia"/>
                <w:sz w:val="22"/>
              </w:rPr>
              <w:t xml:space="preserve">                填表人签名：                      年    月    日</w:t>
            </w:r>
          </w:p>
        </w:tc>
      </w:tr>
    </w:tbl>
    <w:p w14:paraId="7EA10E08" w14:textId="50A0CE9E" w:rsidR="000B160B" w:rsidRPr="00EF6F6A" w:rsidRDefault="000B160B" w:rsidP="000B160B">
      <w:pPr>
        <w:ind w:rightChars="-159" w:right="-334"/>
        <w:rPr>
          <w:rFonts w:ascii="仿宋_GB2312" w:eastAsia="仿宋_GB2312"/>
          <w:sz w:val="22"/>
        </w:rPr>
      </w:pPr>
      <w:r w:rsidRPr="00EF6F6A">
        <w:rPr>
          <w:rFonts w:ascii="仿宋_GB2312" w:eastAsia="仿宋_GB2312" w:hint="eastAsia"/>
          <w:sz w:val="22"/>
        </w:rPr>
        <w:t>注：本表由取得报名资格现场审查的考生本人填写1份</w:t>
      </w:r>
      <w:r w:rsidR="00723D36">
        <w:rPr>
          <w:rFonts w:ascii="仿宋_GB2312" w:eastAsia="仿宋_GB2312" w:hint="eastAsia"/>
          <w:sz w:val="22"/>
        </w:rPr>
        <w:t>，</w:t>
      </w:r>
      <w:r w:rsidRPr="00EF6F6A">
        <w:rPr>
          <w:rFonts w:ascii="仿宋_GB2312" w:eastAsia="仿宋_GB2312" w:hint="eastAsia"/>
          <w:sz w:val="22"/>
        </w:rPr>
        <w:t>在现场资格审查时交工作人员。</w:t>
      </w:r>
    </w:p>
    <w:sectPr w:rsidR="000B160B" w:rsidRPr="00EF6F6A" w:rsidSect="007A44E2">
      <w:footerReference w:type="even" r:id="rId11"/>
      <w:footerReference w:type="default" r:id="rId1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CD773" w14:textId="77777777" w:rsidR="00F97238" w:rsidRDefault="00F97238">
      <w:r>
        <w:separator/>
      </w:r>
    </w:p>
  </w:endnote>
  <w:endnote w:type="continuationSeparator" w:id="0">
    <w:p w14:paraId="2CDA33A8" w14:textId="77777777" w:rsidR="00F97238" w:rsidRDefault="00F9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B08C" w14:textId="77777777" w:rsidR="00260242" w:rsidRDefault="00BA4C69">
    <w:pPr>
      <w:pStyle w:val="a5"/>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D70F21" w:rsidRPr="00D70F21">
      <w:rPr>
        <w:rFonts w:asciiTheme="minorEastAsia" w:eastAsiaTheme="minorEastAsia" w:hAnsiTheme="minorEastAsia"/>
        <w:noProof/>
        <w:sz w:val="28"/>
        <w:szCs w:val="28"/>
        <w:lang w:val="zh-CN"/>
      </w:rPr>
      <w:t>8</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p w14:paraId="2701A2E8" w14:textId="77777777" w:rsidR="00260242" w:rsidRDefault="002602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097BA" w14:textId="77777777" w:rsidR="00260242" w:rsidRDefault="00BA4C69">
    <w:pPr>
      <w:pStyle w:val="a5"/>
      <w:framePr w:wrap="around" w:vAnchor="text" w:hAnchor="margin" w:xAlign="right" w:y="1"/>
      <w:rPr>
        <w:rStyle w:val="a9"/>
        <w:rFonts w:ascii="宋体" w:cs="宋体"/>
        <w:sz w:val="28"/>
        <w:szCs w:val="28"/>
      </w:rPr>
    </w:pPr>
    <w:r>
      <w:rPr>
        <w:rStyle w:val="a9"/>
        <w:rFonts w:ascii="宋体" w:hAnsi="宋体" w:cs="宋体"/>
        <w:sz w:val="28"/>
        <w:szCs w:val="28"/>
      </w:rPr>
      <w:t xml:space="preserve">— </w:t>
    </w:r>
    <w:r>
      <w:rPr>
        <w:rFonts w:ascii="宋体" w:hAnsi="宋体" w:cs="宋体"/>
        <w:sz w:val="28"/>
        <w:szCs w:val="28"/>
      </w:rPr>
      <w:fldChar w:fldCharType="begin"/>
    </w:r>
    <w:r>
      <w:rPr>
        <w:rStyle w:val="a9"/>
        <w:rFonts w:ascii="宋体" w:hAnsi="宋体" w:cs="宋体"/>
        <w:sz w:val="28"/>
        <w:szCs w:val="28"/>
      </w:rPr>
      <w:instrText xml:space="preserve">PAGE  </w:instrText>
    </w:r>
    <w:r>
      <w:rPr>
        <w:rFonts w:ascii="宋体" w:hAnsi="宋体" w:cs="宋体"/>
        <w:sz w:val="28"/>
        <w:szCs w:val="28"/>
      </w:rPr>
      <w:fldChar w:fldCharType="separate"/>
    </w:r>
    <w:r w:rsidR="00D70F21">
      <w:rPr>
        <w:rStyle w:val="a9"/>
        <w:rFonts w:ascii="宋体" w:hAnsi="宋体" w:cs="宋体"/>
        <w:noProof/>
        <w:sz w:val="28"/>
        <w:szCs w:val="28"/>
      </w:rPr>
      <w:t>1</w:t>
    </w:r>
    <w:r>
      <w:rPr>
        <w:rFonts w:ascii="宋体" w:hAnsi="宋体" w:cs="宋体"/>
        <w:sz w:val="28"/>
        <w:szCs w:val="28"/>
      </w:rPr>
      <w:fldChar w:fldCharType="end"/>
    </w:r>
    <w:r>
      <w:rPr>
        <w:rStyle w:val="a9"/>
        <w:rFonts w:ascii="宋体" w:hAnsi="宋体" w:cs="宋体"/>
        <w:sz w:val="28"/>
        <w:szCs w:val="28"/>
      </w:rPr>
      <w:t xml:space="preserve"> —</w:t>
    </w:r>
  </w:p>
  <w:p w14:paraId="2EF99FA6" w14:textId="77777777" w:rsidR="00260242" w:rsidRDefault="00260242">
    <w:pPr>
      <w:pStyle w:val="a5"/>
      <w:ind w:right="360"/>
      <w:jc w:val="right"/>
    </w:pPr>
  </w:p>
  <w:p w14:paraId="396E7E6B" w14:textId="77777777" w:rsidR="00260242" w:rsidRDefault="0026024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44272" w14:textId="77777777" w:rsidR="00561512" w:rsidRDefault="004D7210">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E73FD2">
      <w:rPr>
        <w:rStyle w:val="a9"/>
        <w:noProof/>
      </w:rPr>
      <w:t>10</w:t>
    </w:r>
    <w:r>
      <w:rPr>
        <w:rStyle w:val="a9"/>
      </w:rPr>
      <w:fldChar w:fldCharType="end"/>
    </w:r>
  </w:p>
  <w:p w14:paraId="4F95B481" w14:textId="77777777" w:rsidR="00561512" w:rsidRDefault="00F97238">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97AE3" w14:textId="77777777" w:rsidR="00561512" w:rsidRDefault="00F97238">
    <w:pPr>
      <w:pStyle w:val="a5"/>
      <w:framePr w:wrap="around" w:vAnchor="text" w:hAnchor="margin" w:xAlign="outside" w:y="1"/>
      <w:rPr>
        <w:rStyle w:val="a9"/>
      </w:rPr>
    </w:pPr>
  </w:p>
  <w:p w14:paraId="3D0C031F" w14:textId="77777777" w:rsidR="00561512" w:rsidRDefault="00F97238">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D9A89" w14:textId="77777777" w:rsidR="00F97238" w:rsidRDefault="00F97238">
      <w:r>
        <w:separator/>
      </w:r>
    </w:p>
  </w:footnote>
  <w:footnote w:type="continuationSeparator" w:id="0">
    <w:p w14:paraId="57219A86" w14:textId="77777777" w:rsidR="00F97238" w:rsidRDefault="00F97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BDB96" w14:textId="77777777" w:rsidR="00260242" w:rsidRDefault="00260242">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FF"/>
    <w:rsid w:val="00000D49"/>
    <w:rsid w:val="00005919"/>
    <w:rsid w:val="000122DD"/>
    <w:rsid w:val="0001567A"/>
    <w:rsid w:val="00015951"/>
    <w:rsid w:val="00015C72"/>
    <w:rsid w:val="00017225"/>
    <w:rsid w:val="00017B8C"/>
    <w:rsid w:val="00022CF5"/>
    <w:rsid w:val="000232D0"/>
    <w:rsid w:val="00026AEC"/>
    <w:rsid w:val="00031407"/>
    <w:rsid w:val="00034C94"/>
    <w:rsid w:val="00037156"/>
    <w:rsid w:val="000418D7"/>
    <w:rsid w:val="00042CF6"/>
    <w:rsid w:val="00043310"/>
    <w:rsid w:val="00053B30"/>
    <w:rsid w:val="0005602A"/>
    <w:rsid w:val="00056147"/>
    <w:rsid w:val="00056CF8"/>
    <w:rsid w:val="00057480"/>
    <w:rsid w:val="00060199"/>
    <w:rsid w:val="000639BB"/>
    <w:rsid w:val="0006540B"/>
    <w:rsid w:val="000676CB"/>
    <w:rsid w:val="00067BE2"/>
    <w:rsid w:val="00070720"/>
    <w:rsid w:val="00074256"/>
    <w:rsid w:val="00074C43"/>
    <w:rsid w:val="000804CB"/>
    <w:rsid w:val="000804F4"/>
    <w:rsid w:val="00082B6C"/>
    <w:rsid w:val="000A01AC"/>
    <w:rsid w:val="000A4216"/>
    <w:rsid w:val="000B0547"/>
    <w:rsid w:val="000B160B"/>
    <w:rsid w:val="000B345E"/>
    <w:rsid w:val="000C3105"/>
    <w:rsid w:val="000C765C"/>
    <w:rsid w:val="000D2F7A"/>
    <w:rsid w:val="000E10A9"/>
    <w:rsid w:val="000E5986"/>
    <w:rsid w:val="000F54EC"/>
    <w:rsid w:val="000F7D46"/>
    <w:rsid w:val="00104ED5"/>
    <w:rsid w:val="001050FF"/>
    <w:rsid w:val="00105BE5"/>
    <w:rsid w:val="00111D7C"/>
    <w:rsid w:val="00114609"/>
    <w:rsid w:val="00114C3E"/>
    <w:rsid w:val="00116093"/>
    <w:rsid w:val="0011610A"/>
    <w:rsid w:val="00120443"/>
    <w:rsid w:val="00121276"/>
    <w:rsid w:val="00125105"/>
    <w:rsid w:val="00127C82"/>
    <w:rsid w:val="001337BE"/>
    <w:rsid w:val="00136851"/>
    <w:rsid w:val="001377C5"/>
    <w:rsid w:val="0014027D"/>
    <w:rsid w:val="001460FD"/>
    <w:rsid w:val="00147918"/>
    <w:rsid w:val="00151B01"/>
    <w:rsid w:val="00152F47"/>
    <w:rsid w:val="00153AD0"/>
    <w:rsid w:val="0015617F"/>
    <w:rsid w:val="001566E5"/>
    <w:rsid w:val="00161880"/>
    <w:rsid w:val="0016430E"/>
    <w:rsid w:val="00164EFA"/>
    <w:rsid w:val="001668A1"/>
    <w:rsid w:val="00177671"/>
    <w:rsid w:val="00177DAB"/>
    <w:rsid w:val="00183330"/>
    <w:rsid w:val="001841C3"/>
    <w:rsid w:val="00186353"/>
    <w:rsid w:val="001917DF"/>
    <w:rsid w:val="0019249E"/>
    <w:rsid w:val="0019790A"/>
    <w:rsid w:val="001A645E"/>
    <w:rsid w:val="001A78CC"/>
    <w:rsid w:val="001A7FD4"/>
    <w:rsid w:val="001C3F2C"/>
    <w:rsid w:val="001C4B9E"/>
    <w:rsid w:val="001C6D28"/>
    <w:rsid w:val="001E2D4F"/>
    <w:rsid w:val="001E3460"/>
    <w:rsid w:val="001F306B"/>
    <w:rsid w:val="00200A3E"/>
    <w:rsid w:val="00200EB9"/>
    <w:rsid w:val="002043DA"/>
    <w:rsid w:val="00204E66"/>
    <w:rsid w:val="002209AA"/>
    <w:rsid w:val="00221724"/>
    <w:rsid w:val="0022313A"/>
    <w:rsid w:val="00225CC7"/>
    <w:rsid w:val="00237729"/>
    <w:rsid w:val="002423AE"/>
    <w:rsid w:val="0025556D"/>
    <w:rsid w:val="00257C4B"/>
    <w:rsid w:val="00260242"/>
    <w:rsid w:val="0026337C"/>
    <w:rsid w:val="00265F58"/>
    <w:rsid w:val="00266BBA"/>
    <w:rsid w:val="00272DAA"/>
    <w:rsid w:val="002819DB"/>
    <w:rsid w:val="00285ED5"/>
    <w:rsid w:val="002936D4"/>
    <w:rsid w:val="002A2C8B"/>
    <w:rsid w:val="002B0A4D"/>
    <w:rsid w:val="002B1316"/>
    <w:rsid w:val="002B1355"/>
    <w:rsid w:val="002B248F"/>
    <w:rsid w:val="002C2A03"/>
    <w:rsid w:val="002C300D"/>
    <w:rsid w:val="002C40E3"/>
    <w:rsid w:val="002C73B7"/>
    <w:rsid w:val="002D2BA8"/>
    <w:rsid w:val="002D33DE"/>
    <w:rsid w:val="002D432C"/>
    <w:rsid w:val="002E5898"/>
    <w:rsid w:val="002E7BBE"/>
    <w:rsid w:val="002F4275"/>
    <w:rsid w:val="002F54F2"/>
    <w:rsid w:val="002F64D5"/>
    <w:rsid w:val="002F6A31"/>
    <w:rsid w:val="002F737F"/>
    <w:rsid w:val="00300753"/>
    <w:rsid w:val="003009A4"/>
    <w:rsid w:val="003078C8"/>
    <w:rsid w:val="003108FD"/>
    <w:rsid w:val="00314D4F"/>
    <w:rsid w:val="003163C7"/>
    <w:rsid w:val="00321C89"/>
    <w:rsid w:val="00325235"/>
    <w:rsid w:val="00325F76"/>
    <w:rsid w:val="003332AC"/>
    <w:rsid w:val="00333ADD"/>
    <w:rsid w:val="00343110"/>
    <w:rsid w:val="0034451E"/>
    <w:rsid w:val="003477A7"/>
    <w:rsid w:val="0035355E"/>
    <w:rsid w:val="00355165"/>
    <w:rsid w:val="00367149"/>
    <w:rsid w:val="00370896"/>
    <w:rsid w:val="003709A4"/>
    <w:rsid w:val="00382CF2"/>
    <w:rsid w:val="00384FC6"/>
    <w:rsid w:val="00387B42"/>
    <w:rsid w:val="00391018"/>
    <w:rsid w:val="003927E8"/>
    <w:rsid w:val="003940F7"/>
    <w:rsid w:val="00394866"/>
    <w:rsid w:val="00395AF2"/>
    <w:rsid w:val="00396069"/>
    <w:rsid w:val="003A0700"/>
    <w:rsid w:val="003A54DD"/>
    <w:rsid w:val="003A5AA4"/>
    <w:rsid w:val="003A6614"/>
    <w:rsid w:val="003B0676"/>
    <w:rsid w:val="003B0883"/>
    <w:rsid w:val="003B7C39"/>
    <w:rsid w:val="003D63FD"/>
    <w:rsid w:val="003E0F2E"/>
    <w:rsid w:val="003E5547"/>
    <w:rsid w:val="003E6C55"/>
    <w:rsid w:val="003F0BAA"/>
    <w:rsid w:val="003F438D"/>
    <w:rsid w:val="0040054F"/>
    <w:rsid w:val="00402EA3"/>
    <w:rsid w:val="00404FEB"/>
    <w:rsid w:val="00406D0E"/>
    <w:rsid w:val="00412C92"/>
    <w:rsid w:val="00413944"/>
    <w:rsid w:val="00414520"/>
    <w:rsid w:val="00416C73"/>
    <w:rsid w:val="0042041E"/>
    <w:rsid w:val="0042195A"/>
    <w:rsid w:val="00423BC4"/>
    <w:rsid w:val="00426180"/>
    <w:rsid w:val="00432B05"/>
    <w:rsid w:val="00433F93"/>
    <w:rsid w:val="004367F1"/>
    <w:rsid w:val="00442F74"/>
    <w:rsid w:val="00445E84"/>
    <w:rsid w:val="00453209"/>
    <w:rsid w:val="0045409A"/>
    <w:rsid w:val="0045463E"/>
    <w:rsid w:val="00462D1F"/>
    <w:rsid w:val="00466DEA"/>
    <w:rsid w:val="00476006"/>
    <w:rsid w:val="00476551"/>
    <w:rsid w:val="004858FC"/>
    <w:rsid w:val="0049026B"/>
    <w:rsid w:val="00490486"/>
    <w:rsid w:val="00490823"/>
    <w:rsid w:val="0049297F"/>
    <w:rsid w:val="0049625C"/>
    <w:rsid w:val="004A0466"/>
    <w:rsid w:val="004A106A"/>
    <w:rsid w:val="004A3C77"/>
    <w:rsid w:val="004A3E91"/>
    <w:rsid w:val="004B03B6"/>
    <w:rsid w:val="004B21AB"/>
    <w:rsid w:val="004B5BD7"/>
    <w:rsid w:val="004B6B29"/>
    <w:rsid w:val="004B785C"/>
    <w:rsid w:val="004C1348"/>
    <w:rsid w:val="004C1844"/>
    <w:rsid w:val="004C3A31"/>
    <w:rsid w:val="004C5513"/>
    <w:rsid w:val="004D12BB"/>
    <w:rsid w:val="004D679A"/>
    <w:rsid w:val="004D7210"/>
    <w:rsid w:val="004E3C38"/>
    <w:rsid w:val="004F0108"/>
    <w:rsid w:val="004F38E4"/>
    <w:rsid w:val="004F5589"/>
    <w:rsid w:val="004F640E"/>
    <w:rsid w:val="004F6A4F"/>
    <w:rsid w:val="00501B29"/>
    <w:rsid w:val="00503E10"/>
    <w:rsid w:val="00506DFF"/>
    <w:rsid w:val="0051611A"/>
    <w:rsid w:val="00516D75"/>
    <w:rsid w:val="00525328"/>
    <w:rsid w:val="0053096E"/>
    <w:rsid w:val="0053321F"/>
    <w:rsid w:val="00534337"/>
    <w:rsid w:val="00540AB4"/>
    <w:rsid w:val="0054107F"/>
    <w:rsid w:val="00541FF6"/>
    <w:rsid w:val="00544F17"/>
    <w:rsid w:val="005468B3"/>
    <w:rsid w:val="00550E6B"/>
    <w:rsid w:val="005541C8"/>
    <w:rsid w:val="00556B6A"/>
    <w:rsid w:val="005575D3"/>
    <w:rsid w:val="00562C82"/>
    <w:rsid w:val="005632DE"/>
    <w:rsid w:val="00565966"/>
    <w:rsid w:val="005672D6"/>
    <w:rsid w:val="00570B28"/>
    <w:rsid w:val="00572D71"/>
    <w:rsid w:val="00576F32"/>
    <w:rsid w:val="00577E03"/>
    <w:rsid w:val="00585C87"/>
    <w:rsid w:val="00586BBC"/>
    <w:rsid w:val="0059345A"/>
    <w:rsid w:val="005940F9"/>
    <w:rsid w:val="00596403"/>
    <w:rsid w:val="005A1DA8"/>
    <w:rsid w:val="005A3779"/>
    <w:rsid w:val="005A6788"/>
    <w:rsid w:val="005A690E"/>
    <w:rsid w:val="005B29BE"/>
    <w:rsid w:val="005B4BA9"/>
    <w:rsid w:val="005B679A"/>
    <w:rsid w:val="005C54A0"/>
    <w:rsid w:val="005C74CF"/>
    <w:rsid w:val="005D0943"/>
    <w:rsid w:val="005D2571"/>
    <w:rsid w:val="005D301E"/>
    <w:rsid w:val="005D387B"/>
    <w:rsid w:val="005D4490"/>
    <w:rsid w:val="005D6C40"/>
    <w:rsid w:val="005D7816"/>
    <w:rsid w:val="005E479C"/>
    <w:rsid w:val="005E6492"/>
    <w:rsid w:val="005E6582"/>
    <w:rsid w:val="005E7452"/>
    <w:rsid w:val="005F2D98"/>
    <w:rsid w:val="005F31CA"/>
    <w:rsid w:val="005F3A79"/>
    <w:rsid w:val="006011A2"/>
    <w:rsid w:val="00614FA3"/>
    <w:rsid w:val="0061618D"/>
    <w:rsid w:val="00624DCD"/>
    <w:rsid w:val="00630110"/>
    <w:rsid w:val="006305BB"/>
    <w:rsid w:val="006413D4"/>
    <w:rsid w:val="006425A8"/>
    <w:rsid w:val="00642967"/>
    <w:rsid w:val="00642F5E"/>
    <w:rsid w:val="0064648D"/>
    <w:rsid w:val="00647F73"/>
    <w:rsid w:val="00653D5E"/>
    <w:rsid w:val="00656176"/>
    <w:rsid w:val="006561A3"/>
    <w:rsid w:val="00670B62"/>
    <w:rsid w:val="0067524A"/>
    <w:rsid w:val="006768DD"/>
    <w:rsid w:val="00682086"/>
    <w:rsid w:val="00683838"/>
    <w:rsid w:val="0068729B"/>
    <w:rsid w:val="0069190A"/>
    <w:rsid w:val="00691B6A"/>
    <w:rsid w:val="00692F43"/>
    <w:rsid w:val="006A1BEE"/>
    <w:rsid w:val="006A4E1C"/>
    <w:rsid w:val="006A5BE1"/>
    <w:rsid w:val="006A691F"/>
    <w:rsid w:val="006B0DC3"/>
    <w:rsid w:val="006B1CEB"/>
    <w:rsid w:val="006B22B6"/>
    <w:rsid w:val="006B5EF5"/>
    <w:rsid w:val="006B6A80"/>
    <w:rsid w:val="006C143D"/>
    <w:rsid w:val="006C158E"/>
    <w:rsid w:val="006C242E"/>
    <w:rsid w:val="006C362C"/>
    <w:rsid w:val="006C6A44"/>
    <w:rsid w:val="006C7C93"/>
    <w:rsid w:val="006D139C"/>
    <w:rsid w:val="006E302F"/>
    <w:rsid w:val="006F2E51"/>
    <w:rsid w:val="00700EAE"/>
    <w:rsid w:val="0070121A"/>
    <w:rsid w:val="00702D19"/>
    <w:rsid w:val="007038B3"/>
    <w:rsid w:val="007062B4"/>
    <w:rsid w:val="00707174"/>
    <w:rsid w:val="00707CE1"/>
    <w:rsid w:val="007133B4"/>
    <w:rsid w:val="00714D42"/>
    <w:rsid w:val="00714E25"/>
    <w:rsid w:val="00717ABC"/>
    <w:rsid w:val="00721FFD"/>
    <w:rsid w:val="00723D36"/>
    <w:rsid w:val="00724E85"/>
    <w:rsid w:val="00725F54"/>
    <w:rsid w:val="0072716B"/>
    <w:rsid w:val="007308AE"/>
    <w:rsid w:val="007316E3"/>
    <w:rsid w:val="00732332"/>
    <w:rsid w:val="00734913"/>
    <w:rsid w:val="00736CF1"/>
    <w:rsid w:val="007378E9"/>
    <w:rsid w:val="00737F31"/>
    <w:rsid w:val="0074171D"/>
    <w:rsid w:val="00744773"/>
    <w:rsid w:val="00745AB9"/>
    <w:rsid w:val="0074750B"/>
    <w:rsid w:val="007569D3"/>
    <w:rsid w:val="00760A1B"/>
    <w:rsid w:val="00762E1D"/>
    <w:rsid w:val="00772BD4"/>
    <w:rsid w:val="007738BD"/>
    <w:rsid w:val="00776688"/>
    <w:rsid w:val="00780257"/>
    <w:rsid w:val="0078394B"/>
    <w:rsid w:val="007864F3"/>
    <w:rsid w:val="00793774"/>
    <w:rsid w:val="00793A32"/>
    <w:rsid w:val="00793ABA"/>
    <w:rsid w:val="0079658F"/>
    <w:rsid w:val="0079668D"/>
    <w:rsid w:val="007A05A1"/>
    <w:rsid w:val="007A1A15"/>
    <w:rsid w:val="007A2063"/>
    <w:rsid w:val="007A630B"/>
    <w:rsid w:val="007B36F8"/>
    <w:rsid w:val="007B3BDC"/>
    <w:rsid w:val="007B3CEB"/>
    <w:rsid w:val="007C7057"/>
    <w:rsid w:val="007D3356"/>
    <w:rsid w:val="007E19B1"/>
    <w:rsid w:val="007E1B9C"/>
    <w:rsid w:val="007E5184"/>
    <w:rsid w:val="007E56AF"/>
    <w:rsid w:val="007E623F"/>
    <w:rsid w:val="007F08A2"/>
    <w:rsid w:val="007F204C"/>
    <w:rsid w:val="007F293D"/>
    <w:rsid w:val="007F3411"/>
    <w:rsid w:val="007F6844"/>
    <w:rsid w:val="007F7937"/>
    <w:rsid w:val="00810874"/>
    <w:rsid w:val="00813B96"/>
    <w:rsid w:val="0081503C"/>
    <w:rsid w:val="008157DE"/>
    <w:rsid w:val="008167E7"/>
    <w:rsid w:val="008168F3"/>
    <w:rsid w:val="008173AF"/>
    <w:rsid w:val="008272A2"/>
    <w:rsid w:val="00830B5F"/>
    <w:rsid w:val="008331A5"/>
    <w:rsid w:val="0083431A"/>
    <w:rsid w:val="0083564C"/>
    <w:rsid w:val="008372B0"/>
    <w:rsid w:val="00843562"/>
    <w:rsid w:val="0084390C"/>
    <w:rsid w:val="00845679"/>
    <w:rsid w:val="00851FCF"/>
    <w:rsid w:val="0085260C"/>
    <w:rsid w:val="00855A38"/>
    <w:rsid w:val="00855C77"/>
    <w:rsid w:val="00871AC7"/>
    <w:rsid w:val="00877EDD"/>
    <w:rsid w:val="00877F28"/>
    <w:rsid w:val="008833A5"/>
    <w:rsid w:val="00885920"/>
    <w:rsid w:val="00890160"/>
    <w:rsid w:val="008961C0"/>
    <w:rsid w:val="008A404F"/>
    <w:rsid w:val="008A467E"/>
    <w:rsid w:val="008A4C04"/>
    <w:rsid w:val="008B0173"/>
    <w:rsid w:val="008B078A"/>
    <w:rsid w:val="008B0B5E"/>
    <w:rsid w:val="008B2DCE"/>
    <w:rsid w:val="008B2E12"/>
    <w:rsid w:val="008C1162"/>
    <w:rsid w:val="008C181D"/>
    <w:rsid w:val="008C6DE5"/>
    <w:rsid w:val="008C74E1"/>
    <w:rsid w:val="008D01E6"/>
    <w:rsid w:val="008D1410"/>
    <w:rsid w:val="008D498E"/>
    <w:rsid w:val="008E0350"/>
    <w:rsid w:val="008E509A"/>
    <w:rsid w:val="008E6DC3"/>
    <w:rsid w:val="008F0CC1"/>
    <w:rsid w:val="008F5D71"/>
    <w:rsid w:val="008F76E4"/>
    <w:rsid w:val="008F7700"/>
    <w:rsid w:val="0090245E"/>
    <w:rsid w:val="00910079"/>
    <w:rsid w:val="00917654"/>
    <w:rsid w:val="009269CE"/>
    <w:rsid w:val="0093027C"/>
    <w:rsid w:val="00931C7F"/>
    <w:rsid w:val="009354BF"/>
    <w:rsid w:val="00935F73"/>
    <w:rsid w:val="00940D02"/>
    <w:rsid w:val="009442FB"/>
    <w:rsid w:val="0094634B"/>
    <w:rsid w:val="009532BF"/>
    <w:rsid w:val="00963BB3"/>
    <w:rsid w:val="00965C92"/>
    <w:rsid w:val="00966F3B"/>
    <w:rsid w:val="00974D01"/>
    <w:rsid w:val="00976BCF"/>
    <w:rsid w:val="00977BC3"/>
    <w:rsid w:val="00977C57"/>
    <w:rsid w:val="0098117B"/>
    <w:rsid w:val="009847CF"/>
    <w:rsid w:val="009869EC"/>
    <w:rsid w:val="0098707C"/>
    <w:rsid w:val="00987F95"/>
    <w:rsid w:val="00991669"/>
    <w:rsid w:val="00995B79"/>
    <w:rsid w:val="00997DCA"/>
    <w:rsid w:val="009A1B75"/>
    <w:rsid w:val="009A2962"/>
    <w:rsid w:val="009A3918"/>
    <w:rsid w:val="009A3F47"/>
    <w:rsid w:val="009A4A71"/>
    <w:rsid w:val="009B029D"/>
    <w:rsid w:val="009B3091"/>
    <w:rsid w:val="009B666F"/>
    <w:rsid w:val="009C247B"/>
    <w:rsid w:val="009D1400"/>
    <w:rsid w:val="009D1D60"/>
    <w:rsid w:val="009D2BAA"/>
    <w:rsid w:val="009D2BE6"/>
    <w:rsid w:val="009D3460"/>
    <w:rsid w:val="009D4BA0"/>
    <w:rsid w:val="009D67A8"/>
    <w:rsid w:val="009D7483"/>
    <w:rsid w:val="009E1307"/>
    <w:rsid w:val="009E6EEF"/>
    <w:rsid w:val="009E70F7"/>
    <w:rsid w:val="009F4742"/>
    <w:rsid w:val="009F586D"/>
    <w:rsid w:val="009F6902"/>
    <w:rsid w:val="009F797C"/>
    <w:rsid w:val="00A02B01"/>
    <w:rsid w:val="00A04708"/>
    <w:rsid w:val="00A07D15"/>
    <w:rsid w:val="00A11FE4"/>
    <w:rsid w:val="00A205D2"/>
    <w:rsid w:val="00A20BDD"/>
    <w:rsid w:val="00A211B9"/>
    <w:rsid w:val="00A2615D"/>
    <w:rsid w:val="00A31E0B"/>
    <w:rsid w:val="00A3516E"/>
    <w:rsid w:val="00A3556F"/>
    <w:rsid w:val="00A36C2A"/>
    <w:rsid w:val="00A43B1D"/>
    <w:rsid w:val="00A44218"/>
    <w:rsid w:val="00A44E67"/>
    <w:rsid w:val="00A47B7E"/>
    <w:rsid w:val="00A544D2"/>
    <w:rsid w:val="00A611CC"/>
    <w:rsid w:val="00A6364D"/>
    <w:rsid w:val="00A6576C"/>
    <w:rsid w:val="00A65B17"/>
    <w:rsid w:val="00A66CD3"/>
    <w:rsid w:val="00A6759F"/>
    <w:rsid w:val="00A729D3"/>
    <w:rsid w:val="00A73984"/>
    <w:rsid w:val="00A8029A"/>
    <w:rsid w:val="00A825FD"/>
    <w:rsid w:val="00A851A0"/>
    <w:rsid w:val="00A9023B"/>
    <w:rsid w:val="00A904B1"/>
    <w:rsid w:val="00A90F5F"/>
    <w:rsid w:val="00A9333F"/>
    <w:rsid w:val="00AB2062"/>
    <w:rsid w:val="00AB4C0E"/>
    <w:rsid w:val="00AB7E30"/>
    <w:rsid w:val="00AC21B7"/>
    <w:rsid w:val="00AC624B"/>
    <w:rsid w:val="00AD344B"/>
    <w:rsid w:val="00AD61BC"/>
    <w:rsid w:val="00AD7CB0"/>
    <w:rsid w:val="00AE0180"/>
    <w:rsid w:val="00AE2F15"/>
    <w:rsid w:val="00AE506B"/>
    <w:rsid w:val="00AE736A"/>
    <w:rsid w:val="00AE7689"/>
    <w:rsid w:val="00AE769E"/>
    <w:rsid w:val="00AF2D49"/>
    <w:rsid w:val="00AF50BE"/>
    <w:rsid w:val="00AF7D3F"/>
    <w:rsid w:val="00B02492"/>
    <w:rsid w:val="00B057E8"/>
    <w:rsid w:val="00B07039"/>
    <w:rsid w:val="00B073CC"/>
    <w:rsid w:val="00B23BDC"/>
    <w:rsid w:val="00B24897"/>
    <w:rsid w:val="00B261BD"/>
    <w:rsid w:val="00B26EDC"/>
    <w:rsid w:val="00B27F23"/>
    <w:rsid w:val="00B3328A"/>
    <w:rsid w:val="00B3342A"/>
    <w:rsid w:val="00B376C7"/>
    <w:rsid w:val="00B4073B"/>
    <w:rsid w:val="00B4532B"/>
    <w:rsid w:val="00B466DE"/>
    <w:rsid w:val="00B51D76"/>
    <w:rsid w:val="00B52D3C"/>
    <w:rsid w:val="00B54C93"/>
    <w:rsid w:val="00B56180"/>
    <w:rsid w:val="00B60823"/>
    <w:rsid w:val="00B61794"/>
    <w:rsid w:val="00B61CEA"/>
    <w:rsid w:val="00B62476"/>
    <w:rsid w:val="00B63087"/>
    <w:rsid w:val="00B63A63"/>
    <w:rsid w:val="00B64D41"/>
    <w:rsid w:val="00B67C0B"/>
    <w:rsid w:val="00B7173D"/>
    <w:rsid w:val="00B80E60"/>
    <w:rsid w:val="00B81B38"/>
    <w:rsid w:val="00B86729"/>
    <w:rsid w:val="00B86820"/>
    <w:rsid w:val="00B933C0"/>
    <w:rsid w:val="00B93DA5"/>
    <w:rsid w:val="00B95D1B"/>
    <w:rsid w:val="00B96AFF"/>
    <w:rsid w:val="00B97C5F"/>
    <w:rsid w:val="00BA071A"/>
    <w:rsid w:val="00BA1FBF"/>
    <w:rsid w:val="00BA2965"/>
    <w:rsid w:val="00BA363B"/>
    <w:rsid w:val="00BA3935"/>
    <w:rsid w:val="00BA44CA"/>
    <w:rsid w:val="00BA4C69"/>
    <w:rsid w:val="00BA5527"/>
    <w:rsid w:val="00BA6F0A"/>
    <w:rsid w:val="00BB272C"/>
    <w:rsid w:val="00BB3398"/>
    <w:rsid w:val="00BB422F"/>
    <w:rsid w:val="00BB6251"/>
    <w:rsid w:val="00BB7BFB"/>
    <w:rsid w:val="00BC516E"/>
    <w:rsid w:val="00BC64D2"/>
    <w:rsid w:val="00BD08D4"/>
    <w:rsid w:val="00BD20FB"/>
    <w:rsid w:val="00BD2D74"/>
    <w:rsid w:val="00BD3AE8"/>
    <w:rsid w:val="00BD662E"/>
    <w:rsid w:val="00BE00FB"/>
    <w:rsid w:val="00BE4E58"/>
    <w:rsid w:val="00BE62AC"/>
    <w:rsid w:val="00BF1C60"/>
    <w:rsid w:val="00BF2D03"/>
    <w:rsid w:val="00BF4846"/>
    <w:rsid w:val="00BF5DA9"/>
    <w:rsid w:val="00C01014"/>
    <w:rsid w:val="00C02595"/>
    <w:rsid w:val="00C03076"/>
    <w:rsid w:val="00C038ED"/>
    <w:rsid w:val="00C055BF"/>
    <w:rsid w:val="00C05D9B"/>
    <w:rsid w:val="00C07512"/>
    <w:rsid w:val="00C12FC2"/>
    <w:rsid w:val="00C15CDE"/>
    <w:rsid w:val="00C177BD"/>
    <w:rsid w:val="00C1785A"/>
    <w:rsid w:val="00C2181A"/>
    <w:rsid w:val="00C24D5D"/>
    <w:rsid w:val="00C27E57"/>
    <w:rsid w:val="00C30AF9"/>
    <w:rsid w:val="00C323BE"/>
    <w:rsid w:val="00C33F27"/>
    <w:rsid w:val="00C47CAC"/>
    <w:rsid w:val="00C54A60"/>
    <w:rsid w:val="00C54DA5"/>
    <w:rsid w:val="00C5671B"/>
    <w:rsid w:val="00C7070E"/>
    <w:rsid w:val="00C70A7D"/>
    <w:rsid w:val="00C77435"/>
    <w:rsid w:val="00C812AE"/>
    <w:rsid w:val="00C8232D"/>
    <w:rsid w:val="00C87276"/>
    <w:rsid w:val="00C92712"/>
    <w:rsid w:val="00C93D1F"/>
    <w:rsid w:val="00C9567F"/>
    <w:rsid w:val="00C9789F"/>
    <w:rsid w:val="00C97C78"/>
    <w:rsid w:val="00CA0952"/>
    <w:rsid w:val="00CA1747"/>
    <w:rsid w:val="00CA5B6D"/>
    <w:rsid w:val="00CA633B"/>
    <w:rsid w:val="00CB0B26"/>
    <w:rsid w:val="00CB1EDF"/>
    <w:rsid w:val="00CB466C"/>
    <w:rsid w:val="00CB4B27"/>
    <w:rsid w:val="00CB617F"/>
    <w:rsid w:val="00CC3964"/>
    <w:rsid w:val="00CD0AA9"/>
    <w:rsid w:val="00CD3169"/>
    <w:rsid w:val="00CD74C8"/>
    <w:rsid w:val="00CE028B"/>
    <w:rsid w:val="00CF0CA9"/>
    <w:rsid w:val="00CF3229"/>
    <w:rsid w:val="00CF34D3"/>
    <w:rsid w:val="00CF4628"/>
    <w:rsid w:val="00CF55BF"/>
    <w:rsid w:val="00CF6F3F"/>
    <w:rsid w:val="00D010B4"/>
    <w:rsid w:val="00D01585"/>
    <w:rsid w:val="00D023B6"/>
    <w:rsid w:val="00D02F75"/>
    <w:rsid w:val="00D04070"/>
    <w:rsid w:val="00D04336"/>
    <w:rsid w:val="00D07691"/>
    <w:rsid w:val="00D23852"/>
    <w:rsid w:val="00D42174"/>
    <w:rsid w:val="00D50247"/>
    <w:rsid w:val="00D544D7"/>
    <w:rsid w:val="00D55C81"/>
    <w:rsid w:val="00D55F10"/>
    <w:rsid w:val="00D60117"/>
    <w:rsid w:val="00D6298F"/>
    <w:rsid w:val="00D70F21"/>
    <w:rsid w:val="00D72DE8"/>
    <w:rsid w:val="00D849FC"/>
    <w:rsid w:val="00D86099"/>
    <w:rsid w:val="00D87FC0"/>
    <w:rsid w:val="00D936D8"/>
    <w:rsid w:val="00DA5D07"/>
    <w:rsid w:val="00DA6DA0"/>
    <w:rsid w:val="00DA78F5"/>
    <w:rsid w:val="00DB0FB1"/>
    <w:rsid w:val="00DB1300"/>
    <w:rsid w:val="00DB20F1"/>
    <w:rsid w:val="00DB36B0"/>
    <w:rsid w:val="00DC0745"/>
    <w:rsid w:val="00DC1B9B"/>
    <w:rsid w:val="00DC6072"/>
    <w:rsid w:val="00DD0431"/>
    <w:rsid w:val="00DE07BB"/>
    <w:rsid w:val="00DE1043"/>
    <w:rsid w:val="00DE1D47"/>
    <w:rsid w:val="00DE3666"/>
    <w:rsid w:val="00DE40E6"/>
    <w:rsid w:val="00DE493C"/>
    <w:rsid w:val="00DE4C2C"/>
    <w:rsid w:val="00DE52CC"/>
    <w:rsid w:val="00DF312E"/>
    <w:rsid w:val="00DF3A14"/>
    <w:rsid w:val="00DF41F3"/>
    <w:rsid w:val="00DF666E"/>
    <w:rsid w:val="00E03B53"/>
    <w:rsid w:val="00E07E26"/>
    <w:rsid w:val="00E110CE"/>
    <w:rsid w:val="00E16497"/>
    <w:rsid w:val="00E214A2"/>
    <w:rsid w:val="00E23C6F"/>
    <w:rsid w:val="00E25A71"/>
    <w:rsid w:val="00E26EE2"/>
    <w:rsid w:val="00E270FE"/>
    <w:rsid w:val="00E34108"/>
    <w:rsid w:val="00E377C6"/>
    <w:rsid w:val="00E41AB4"/>
    <w:rsid w:val="00E51CEC"/>
    <w:rsid w:val="00E54D5D"/>
    <w:rsid w:val="00E57EA5"/>
    <w:rsid w:val="00E64AE0"/>
    <w:rsid w:val="00E66F3D"/>
    <w:rsid w:val="00E73B50"/>
    <w:rsid w:val="00E73FD2"/>
    <w:rsid w:val="00E75047"/>
    <w:rsid w:val="00E753C9"/>
    <w:rsid w:val="00E769DA"/>
    <w:rsid w:val="00E770BD"/>
    <w:rsid w:val="00E8098A"/>
    <w:rsid w:val="00E80EE5"/>
    <w:rsid w:val="00E853F4"/>
    <w:rsid w:val="00E85E93"/>
    <w:rsid w:val="00E9208C"/>
    <w:rsid w:val="00E9252D"/>
    <w:rsid w:val="00E95259"/>
    <w:rsid w:val="00E9731B"/>
    <w:rsid w:val="00EA7886"/>
    <w:rsid w:val="00EB0D08"/>
    <w:rsid w:val="00EB1971"/>
    <w:rsid w:val="00EB22A8"/>
    <w:rsid w:val="00EB3703"/>
    <w:rsid w:val="00EB56F5"/>
    <w:rsid w:val="00EB6BA8"/>
    <w:rsid w:val="00EC1E9D"/>
    <w:rsid w:val="00EC5F77"/>
    <w:rsid w:val="00EC674D"/>
    <w:rsid w:val="00EC68AF"/>
    <w:rsid w:val="00EC7E3A"/>
    <w:rsid w:val="00ED5F32"/>
    <w:rsid w:val="00EE0F35"/>
    <w:rsid w:val="00EE32FF"/>
    <w:rsid w:val="00EE3FCF"/>
    <w:rsid w:val="00EE76F9"/>
    <w:rsid w:val="00EF035A"/>
    <w:rsid w:val="00EF0C74"/>
    <w:rsid w:val="00EF4F61"/>
    <w:rsid w:val="00EF5C10"/>
    <w:rsid w:val="00EF6C2E"/>
    <w:rsid w:val="00F00333"/>
    <w:rsid w:val="00F011E3"/>
    <w:rsid w:val="00F0336D"/>
    <w:rsid w:val="00F05A1C"/>
    <w:rsid w:val="00F12803"/>
    <w:rsid w:val="00F165E1"/>
    <w:rsid w:val="00F3648E"/>
    <w:rsid w:val="00F374C9"/>
    <w:rsid w:val="00F413B6"/>
    <w:rsid w:val="00F44ECB"/>
    <w:rsid w:val="00F47BFF"/>
    <w:rsid w:val="00F51CA1"/>
    <w:rsid w:val="00F57869"/>
    <w:rsid w:val="00F61447"/>
    <w:rsid w:val="00F63BAF"/>
    <w:rsid w:val="00F65768"/>
    <w:rsid w:val="00F65E1B"/>
    <w:rsid w:val="00F73B9E"/>
    <w:rsid w:val="00F75DE4"/>
    <w:rsid w:val="00F813FC"/>
    <w:rsid w:val="00F8350C"/>
    <w:rsid w:val="00F83810"/>
    <w:rsid w:val="00F838AD"/>
    <w:rsid w:val="00F8399B"/>
    <w:rsid w:val="00F87E65"/>
    <w:rsid w:val="00F9034D"/>
    <w:rsid w:val="00F93802"/>
    <w:rsid w:val="00F94084"/>
    <w:rsid w:val="00F97238"/>
    <w:rsid w:val="00FA1B6A"/>
    <w:rsid w:val="00FA1F4B"/>
    <w:rsid w:val="00FA46DE"/>
    <w:rsid w:val="00FA730E"/>
    <w:rsid w:val="00FC4BA6"/>
    <w:rsid w:val="00FD2862"/>
    <w:rsid w:val="00FE53D5"/>
    <w:rsid w:val="00FE7163"/>
    <w:rsid w:val="00FF254A"/>
    <w:rsid w:val="00FF3340"/>
    <w:rsid w:val="00FF34BB"/>
    <w:rsid w:val="21704429"/>
    <w:rsid w:val="222C7692"/>
    <w:rsid w:val="4EEC25F6"/>
    <w:rsid w:val="583220C5"/>
    <w:rsid w:val="5CB97949"/>
    <w:rsid w:val="77CC6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B8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iPriority="0" w:unhideWhenUsed="0" w:qFormat="1"/>
    <w:lsdException w:name="caption" w:locked="1" w:uiPriority="0" w:qFormat="1"/>
    <w:lsdException w:name="page number"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qFormat="1"/>
    <w:lsdException w:name="Table Grid" w:locked="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qFormat/>
    <w:pPr>
      <w:tabs>
        <w:tab w:val="center" w:pos="4153"/>
        <w:tab w:val="right" w:pos="8306"/>
      </w:tabs>
      <w:snapToGrid w:val="0"/>
      <w:jc w:val="left"/>
    </w:pPr>
    <w:rPr>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locke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Hyperlink"/>
    <w:basedOn w:val="a0"/>
    <w:uiPriority w:val="99"/>
    <w:unhideWhenUsed/>
    <w:qFormat/>
    <w:rPr>
      <w:color w:val="0000FF"/>
      <w:u w:val="single"/>
    </w:rPr>
  </w:style>
  <w:style w:type="paragraph" w:styleId="ab">
    <w:name w:val="List Paragraph"/>
    <w:basedOn w:val="a"/>
    <w:uiPriority w:val="99"/>
    <w:qFormat/>
    <w:pPr>
      <w:ind w:firstLineChars="200" w:firstLine="420"/>
    </w:pPr>
  </w:style>
  <w:style w:type="character" w:customStyle="1" w:styleId="Char2">
    <w:name w:val="页眉 Char"/>
    <w:basedOn w:val="a0"/>
    <w:link w:val="a6"/>
    <w:uiPriority w:val="99"/>
    <w:qFormat/>
    <w:locked/>
    <w:rPr>
      <w:rFonts w:cs="Times New Roman"/>
      <w:sz w:val="18"/>
    </w:rPr>
  </w:style>
  <w:style w:type="character" w:customStyle="1" w:styleId="Char1">
    <w:name w:val="页脚 Char"/>
    <w:basedOn w:val="a0"/>
    <w:link w:val="a5"/>
    <w:qFormat/>
    <w:locked/>
    <w:rPr>
      <w:rFonts w:cs="Times New Roman"/>
      <w:sz w:val="18"/>
    </w:rPr>
  </w:style>
  <w:style w:type="character" w:customStyle="1" w:styleId="Char">
    <w:name w:val="日期 Char"/>
    <w:basedOn w:val="a0"/>
    <w:link w:val="a3"/>
    <w:uiPriority w:val="99"/>
    <w:semiHidden/>
    <w:qFormat/>
    <w:locked/>
    <w:rPr>
      <w:rFonts w:cs="Times New Roman"/>
      <w:kern w:val="2"/>
      <w:sz w:val="22"/>
    </w:rPr>
  </w:style>
  <w:style w:type="character" w:customStyle="1" w:styleId="Char0">
    <w:name w:val="批注框文本 Char"/>
    <w:basedOn w:val="a0"/>
    <w:link w:val="a4"/>
    <w:uiPriority w:val="99"/>
    <w:semiHidden/>
    <w:qFormat/>
    <w:rPr>
      <w:kern w:val="2"/>
      <w:sz w:val="18"/>
      <w:szCs w:val="18"/>
    </w:rPr>
  </w:style>
  <w:style w:type="character" w:customStyle="1" w:styleId="1">
    <w:name w:val="未处理的提及1"/>
    <w:basedOn w:val="a0"/>
    <w:uiPriority w:val="99"/>
    <w:semiHidden/>
    <w:unhideWhenUsed/>
    <w:rsid w:val="00EF03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iPriority="0" w:unhideWhenUsed="0" w:qFormat="1"/>
    <w:lsdException w:name="caption" w:locked="1" w:uiPriority="0" w:qFormat="1"/>
    <w:lsdException w:name="page number"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qFormat="1"/>
    <w:lsdException w:name="Table Grid" w:locked="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qFormat/>
    <w:pPr>
      <w:tabs>
        <w:tab w:val="center" w:pos="4153"/>
        <w:tab w:val="right" w:pos="8306"/>
      </w:tabs>
      <w:snapToGrid w:val="0"/>
      <w:jc w:val="left"/>
    </w:pPr>
    <w:rPr>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locke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Hyperlink"/>
    <w:basedOn w:val="a0"/>
    <w:uiPriority w:val="99"/>
    <w:unhideWhenUsed/>
    <w:qFormat/>
    <w:rPr>
      <w:color w:val="0000FF"/>
      <w:u w:val="single"/>
    </w:rPr>
  </w:style>
  <w:style w:type="paragraph" w:styleId="ab">
    <w:name w:val="List Paragraph"/>
    <w:basedOn w:val="a"/>
    <w:uiPriority w:val="99"/>
    <w:qFormat/>
    <w:pPr>
      <w:ind w:firstLineChars="200" w:firstLine="420"/>
    </w:pPr>
  </w:style>
  <w:style w:type="character" w:customStyle="1" w:styleId="Char2">
    <w:name w:val="页眉 Char"/>
    <w:basedOn w:val="a0"/>
    <w:link w:val="a6"/>
    <w:uiPriority w:val="99"/>
    <w:qFormat/>
    <w:locked/>
    <w:rPr>
      <w:rFonts w:cs="Times New Roman"/>
      <w:sz w:val="18"/>
    </w:rPr>
  </w:style>
  <w:style w:type="character" w:customStyle="1" w:styleId="Char1">
    <w:name w:val="页脚 Char"/>
    <w:basedOn w:val="a0"/>
    <w:link w:val="a5"/>
    <w:qFormat/>
    <w:locked/>
    <w:rPr>
      <w:rFonts w:cs="Times New Roman"/>
      <w:sz w:val="18"/>
    </w:rPr>
  </w:style>
  <w:style w:type="character" w:customStyle="1" w:styleId="Char">
    <w:name w:val="日期 Char"/>
    <w:basedOn w:val="a0"/>
    <w:link w:val="a3"/>
    <w:uiPriority w:val="99"/>
    <w:semiHidden/>
    <w:qFormat/>
    <w:locked/>
    <w:rPr>
      <w:rFonts w:cs="Times New Roman"/>
      <w:kern w:val="2"/>
      <w:sz w:val="22"/>
    </w:rPr>
  </w:style>
  <w:style w:type="character" w:customStyle="1" w:styleId="Char0">
    <w:name w:val="批注框文本 Char"/>
    <w:basedOn w:val="a0"/>
    <w:link w:val="a4"/>
    <w:uiPriority w:val="99"/>
    <w:semiHidden/>
    <w:qFormat/>
    <w:rPr>
      <w:kern w:val="2"/>
      <w:sz w:val="18"/>
      <w:szCs w:val="18"/>
    </w:rPr>
  </w:style>
  <w:style w:type="character" w:customStyle="1" w:styleId="1">
    <w:name w:val="未处理的提及1"/>
    <w:basedOn w:val="a0"/>
    <w:uiPriority w:val="99"/>
    <w:semiHidden/>
    <w:unhideWhenUsed/>
    <w:rsid w:val="00EF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Pages>
  <Words>616</Words>
  <Characters>3517</Characters>
  <Application>Microsoft Office Word</Application>
  <DocSecurity>0</DocSecurity>
  <Lines>29</Lines>
  <Paragraphs>8</Paragraphs>
  <ScaleCrop>false</ScaleCrop>
  <Company>Microsoft</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邬晓龙</cp:lastModifiedBy>
  <cp:revision>146</cp:revision>
  <cp:lastPrinted>2020-03-18T00:21:00Z</cp:lastPrinted>
  <dcterms:created xsi:type="dcterms:W3CDTF">2019-07-22T07:04:00Z</dcterms:created>
  <dcterms:modified xsi:type="dcterms:W3CDTF">2020-03-18T01:41:00Z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